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15027" w:type="dxa"/>
        <w:tblInd w:w="-431" w:type="dxa"/>
        <w:tblLayout w:type="fixed"/>
        <w:tblLook w:val="04A0" w:firstRow="1" w:lastRow="0" w:firstColumn="1" w:lastColumn="0" w:noHBand="0" w:noVBand="1"/>
      </w:tblPr>
      <w:tblGrid>
        <w:gridCol w:w="567"/>
        <w:gridCol w:w="1560"/>
        <w:gridCol w:w="5670"/>
        <w:gridCol w:w="7230"/>
      </w:tblGrid>
      <w:tr w:rsidR="00D5667E" w:rsidRPr="008B5779" w14:paraId="53CA6B0E" w14:textId="77777777" w:rsidTr="008B5779">
        <w:trPr>
          <w:tblHeader/>
        </w:trPr>
        <w:tc>
          <w:tcPr>
            <w:tcW w:w="567" w:type="dxa"/>
          </w:tcPr>
          <w:p w14:paraId="6F333941" w14:textId="77777777" w:rsidR="00D5667E" w:rsidRPr="008B5779" w:rsidRDefault="00D5667E" w:rsidP="006B0BAA">
            <w:pPr>
              <w:jc w:val="center"/>
              <w:rPr>
                <w:rFonts w:ascii="Book Antiqua" w:hAnsi="Book Antiqua" w:cs="Arial"/>
                <w:b/>
                <w:bCs/>
              </w:rPr>
            </w:pPr>
            <w:r w:rsidRPr="008B5779">
              <w:rPr>
                <w:rFonts w:ascii="Book Antiqua" w:hAnsi="Book Antiqua" w:cs="Arial"/>
                <w:b/>
                <w:bCs/>
              </w:rPr>
              <w:t>Sl. No</w:t>
            </w:r>
          </w:p>
        </w:tc>
        <w:tc>
          <w:tcPr>
            <w:tcW w:w="1560" w:type="dxa"/>
          </w:tcPr>
          <w:p w14:paraId="1B287511" w14:textId="77777777" w:rsidR="00D5667E" w:rsidRPr="008B5779" w:rsidRDefault="00D5667E" w:rsidP="006B0BAA">
            <w:pPr>
              <w:jc w:val="center"/>
              <w:rPr>
                <w:rFonts w:ascii="Book Antiqua" w:hAnsi="Book Antiqua" w:cs="Arial"/>
                <w:b/>
                <w:bCs/>
              </w:rPr>
            </w:pPr>
            <w:r w:rsidRPr="008B5779">
              <w:rPr>
                <w:rFonts w:ascii="Book Antiqua" w:hAnsi="Book Antiqua" w:cs="Arial"/>
                <w:b/>
                <w:bCs/>
              </w:rPr>
              <w:t>Clause No</w:t>
            </w:r>
          </w:p>
        </w:tc>
        <w:tc>
          <w:tcPr>
            <w:tcW w:w="5670" w:type="dxa"/>
          </w:tcPr>
          <w:p w14:paraId="7A1FC9CA" w14:textId="77777777" w:rsidR="00D5667E" w:rsidRPr="008B5779" w:rsidRDefault="00D5667E" w:rsidP="006B0BAA">
            <w:pPr>
              <w:jc w:val="center"/>
              <w:rPr>
                <w:rFonts w:ascii="Book Antiqua" w:hAnsi="Book Antiqua" w:cs="Arial"/>
                <w:b/>
                <w:bCs/>
              </w:rPr>
            </w:pPr>
            <w:r w:rsidRPr="008B5779">
              <w:rPr>
                <w:rFonts w:ascii="Book Antiqua" w:hAnsi="Book Antiqua" w:cs="Arial"/>
                <w:b/>
                <w:bCs/>
              </w:rPr>
              <w:t>Existing clause</w:t>
            </w:r>
          </w:p>
        </w:tc>
        <w:tc>
          <w:tcPr>
            <w:tcW w:w="7230" w:type="dxa"/>
          </w:tcPr>
          <w:p w14:paraId="308D4890" w14:textId="77777777" w:rsidR="00D5667E" w:rsidRPr="008B5779" w:rsidRDefault="00D5667E" w:rsidP="006B0BAA">
            <w:pPr>
              <w:jc w:val="center"/>
              <w:rPr>
                <w:rFonts w:ascii="Book Antiqua" w:hAnsi="Book Antiqua" w:cs="Arial"/>
                <w:b/>
                <w:bCs/>
              </w:rPr>
            </w:pPr>
            <w:r w:rsidRPr="008B5779">
              <w:rPr>
                <w:rFonts w:ascii="Book Antiqua" w:hAnsi="Book Antiqua" w:cs="Arial"/>
                <w:b/>
                <w:bCs/>
              </w:rPr>
              <w:t>Proposed Revision</w:t>
            </w:r>
          </w:p>
        </w:tc>
      </w:tr>
      <w:tr w:rsidR="00D5667E" w:rsidRPr="008B5779" w14:paraId="19D53704" w14:textId="77777777" w:rsidTr="008B5779">
        <w:trPr>
          <w:trHeight w:val="1499"/>
        </w:trPr>
        <w:tc>
          <w:tcPr>
            <w:tcW w:w="567" w:type="dxa"/>
          </w:tcPr>
          <w:p w14:paraId="1EA6C838" w14:textId="7AC63A0C" w:rsidR="00D5667E" w:rsidRPr="008B5779" w:rsidRDefault="00D5667E" w:rsidP="006B0BAA">
            <w:pPr>
              <w:jc w:val="center"/>
              <w:rPr>
                <w:rFonts w:ascii="Book Antiqua" w:hAnsi="Book Antiqua" w:cs="Arial"/>
                <w:b/>
                <w:bCs/>
              </w:rPr>
            </w:pPr>
            <w:r w:rsidRPr="008B5779">
              <w:rPr>
                <w:rFonts w:ascii="Book Antiqua" w:hAnsi="Book Antiqua" w:cs="Arial"/>
                <w:b/>
                <w:bCs/>
              </w:rPr>
              <w:t>1</w:t>
            </w:r>
          </w:p>
        </w:tc>
        <w:tc>
          <w:tcPr>
            <w:tcW w:w="1560" w:type="dxa"/>
          </w:tcPr>
          <w:p w14:paraId="59D268ED" w14:textId="77777777" w:rsidR="00D5667E" w:rsidRPr="008B5779" w:rsidRDefault="00D5667E" w:rsidP="00CA2D5F">
            <w:pPr>
              <w:rPr>
                <w:rFonts w:ascii="Book Antiqua" w:hAnsi="Book Antiqua" w:cs="Arial"/>
              </w:rPr>
            </w:pPr>
            <w:r w:rsidRPr="008B5779">
              <w:rPr>
                <w:rFonts w:ascii="Book Antiqua" w:hAnsi="Book Antiqua" w:cs="Arial"/>
              </w:rPr>
              <w:t>Vol. II Part-B</w:t>
            </w:r>
          </w:p>
          <w:p w14:paraId="2C27E86D" w14:textId="77777777" w:rsidR="00D5667E" w:rsidRPr="008B5779" w:rsidRDefault="00D5667E" w:rsidP="00CA2D5F">
            <w:pPr>
              <w:rPr>
                <w:rFonts w:ascii="Book Antiqua" w:hAnsi="Book Antiqua" w:cs="Arial"/>
              </w:rPr>
            </w:pPr>
            <w:r w:rsidRPr="008B5779">
              <w:rPr>
                <w:rFonts w:ascii="Book Antiqua" w:hAnsi="Book Antiqua" w:cs="Arial"/>
              </w:rPr>
              <w:t xml:space="preserve">Clause 8.1 of Section-8. </w:t>
            </w:r>
          </w:p>
          <w:p w14:paraId="7F5BC00A" w14:textId="140E1B80" w:rsidR="00D5667E" w:rsidRPr="008B5779" w:rsidRDefault="00D5667E" w:rsidP="00CA2D5F">
            <w:pPr>
              <w:rPr>
                <w:rFonts w:ascii="Book Antiqua" w:hAnsi="Book Antiqua" w:cs="Arial"/>
              </w:rPr>
            </w:pPr>
            <w:r w:rsidRPr="008B5779">
              <w:rPr>
                <w:rFonts w:ascii="Book Antiqua" w:hAnsi="Book Antiqua" w:cs="Arial"/>
              </w:rPr>
              <w:t>Pg 3 of 10</w:t>
            </w:r>
          </w:p>
        </w:tc>
        <w:tc>
          <w:tcPr>
            <w:tcW w:w="5670" w:type="dxa"/>
          </w:tcPr>
          <w:p w14:paraId="7EB66C47" w14:textId="77777777" w:rsidR="00D5667E" w:rsidRPr="008B5779" w:rsidRDefault="00D5667E" w:rsidP="007E0F0C">
            <w:pPr>
              <w:autoSpaceDE w:val="0"/>
              <w:autoSpaceDN w:val="0"/>
              <w:adjustRightInd w:val="0"/>
              <w:jc w:val="both"/>
              <w:rPr>
                <w:rFonts w:ascii="Book Antiqua" w:hAnsi="Book Antiqua" w:cs="Arial"/>
                <w:b/>
                <w:bCs/>
              </w:rPr>
            </w:pPr>
            <w:r w:rsidRPr="008B5779">
              <w:rPr>
                <w:rFonts w:ascii="Book Antiqua" w:hAnsi="Book Antiqua" w:cs="Arial"/>
                <w:b/>
                <w:bCs/>
              </w:rPr>
              <w:t>8.1. System Configuration</w:t>
            </w:r>
          </w:p>
          <w:p w14:paraId="30F28DD7" w14:textId="77777777" w:rsidR="00D5667E" w:rsidRPr="008B5779" w:rsidRDefault="00D5667E" w:rsidP="007E0F0C">
            <w:pPr>
              <w:autoSpaceDE w:val="0"/>
              <w:autoSpaceDN w:val="0"/>
              <w:adjustRightInd w:val="0"/>
              <w:jc w:val="both"/>
              <w:rPr>
                <w:rFonts w:ascii="Book Antiqua" w:hAnsi="Book Antiqua" w:cs="Arial"/>
              </w:rPr>
            </w:pPr>
          </w:p>
          <w:p w14:paraId="7DE34C92" w14:textId="1AD36306" w:rsidR="00D5667E" w:rsidRPr="008B5779" w:rsidRDefault="00D5667E" w:rsidP="00465FE9">
            <w:pPr>
              <w:autoSpaceDE w:val="0"/>
              <w:autoSpaceDN w:val="0"/>
              <w:adjustRightInd w:val="0"/>
              <w:jc w:val="both"/>
              <w:rPr>
                <w:rFonts w:ascii="Book Antiqua" w:hAnsi="Book Antiqua" w:cs="Arial"/>
              </w:rPr>
            </w:pPr>
            <w:r w:rsidRPr="008B5779">
              <w:rPr>
                <w:rFonts w:ascii="Book Antiqua" w:hAnsi="Book Antiqua" w:cs="Arial"/>
              </w:rPr>
              <w:t xml:space="preserve">The VoIP system shall consist of VoIP Servers and IP phones connected over the IP network. The VoIP servers shall be configured in 1+1 configuration </w:t>
            </w:r>
            <w:proofErr w:type="gramStart"/>
            <w:r w:rsidRPr="008B5779">
              <w:rPr>
                <w:rFonts w:ascii="Book Antiqua" w:hAnsi="Book Antiqua" w:cs="Arial"/>
              </w:rPr>
              <w:t>i.e.</w:t>
            </w:r>
            <w:proofErr w:type="gramEnd"/>
            <w:r w:rsidRPr="008B5779">
              <w:rPr>
                <w:rFonts w:ascii="Book Antiqua" w:hAnsi="Book Antiqua" w:cs="Arial"/>
              </w:rPr>
              <w:t xml:space="preserve"> Main Server at Main STAMC and Stand By Server at Back up STAMC.</w:t>
            </w:r>
          </w:p>
        </w:tc>
        <w:tc>
          <w:tcPr>
            <w:tcW w:w="7230" w:type="dxa"/>
          </w:tcPr>
          <w:p w14:paraId="22D8BB88" w14:textId="77777777" w:rsidR="00D5667E" w:rsidRPr="008B5779" w:rsidRDefault="00D5667E" w:rsidP="00465FE9">
            <w:pPr>
              <w:autoSpaceDE w:val="0"/>
              <w:autoSpaceDN w:val="0"/>
              <w:adjustRightInd w:val="0"/>
              <w:jc w:val="both"/>
              <w:rPr>
                <w:rFonts w:ascii="Book Antiqua" w:hAnsi="Book Antiqua" w:cs="Arial"/>
                <w:b/>
                <w:bCs/>
              </w:rPr>
            </w:pPr>
            <w:r w:rsidRPr="008B5779">
              <w:rPr>
                <w:rFonts w:ascii="Book Antiqua" w:hAnsi="Book Antiqua" w:cs="Arial"/>
                <w:b/>
                <w:bCs/>
              </w:rPr>
              <w:t>8.1. System Configuration</w:t>
            </w:r>
          </w:p>
          <w:p w14:paraId="6F9F089A" w14:textId="77777777" w:rsidR="00D5667E" w:rsidRPr="008B5779" w:rsidRDefault="00D5667E" w:rsidP="00465FE9">
            <w:pPr>
              <w:autoSpaceDE w:val="0"/>
              <w:autoSpaceDN w:val="0"/>
              <w:adjustRightInd w:val="0"/>
              <w:jc w:val="both"/>
              <w:rPr>
                <w:rFonts w:ascii="Book Antiqua" w:hAnsi="Book Antiqua" w:cs="Arial"/>
              </w:rPr>
            </w:pPr>
          </w:p>
          <w:p w14:paraId="5A617BA8" w14:textId="3B89C59B" w:rsidR="00D5667E" w:rsidRPr="008B5779" w:rsidRDefault="00D5667E" w:rsidP="00465FE9">
            <w:pPr>
              <w:autoSpaceDE w:val="0"/>
              <w:autoSpaceDN w:val="0"/>
              <w:adjustRightInd w:val="0"/>
              <w:jc w:val="both"/>
              <w:rPr>
                <w:rFonts w:ascii="Book Antiqua" w:hAnsi="Book Antiqua" w:cs="Arial"/>
              </w:rPr>
            </w:pPr>
            <w:r w:rsidRPr="008B5779">
              <w:rPr>
                <w:rFonts w:ascii="Book Antiqua" w:hAnsi="Book Antiqua" w:cs="Arial"/>
              </w:rPr>
              <w:t>Replace with</w:t>
            </w:r>
          </w:p>
          <w:p w14:paraId="406C8F60" w14:textId="77777777" w:rsidR="00D5667E" w:rsidRPr="008B5779" w:rsidRDefault="00D5667E" w:rsidP="00465FE9">
            <w:pPr>
              <w:autoSpaceDE w:val="0"/>
              <w:autoSpaceDN w:val="0"/>
              <w:adjustRightInd w:val="0"/>
              <w:jc w:val="both"/>
              <w:rPr>
                <w:rFonts w:ascii="Book Antiqua" w:hAnsi="Book Antiqua" w:cs="Arial"/>
              </w:rPr>
            </w:pPr>
          </w:p>
          <w:p w14:paraId="1E1C6EF3" w14:textId="77777777" w:rsidR="00D5667E" w:rsidRPr="008B5779" w:rsidRDefault="00D5667E" w:rsidP="00465FE9">
            <w:pPr>
              <w:autoSpaceDE w:val="0"/>
              <w:autoSpaceDN w:val="0"/>
              <w:adjustRightInd w:val="0"/>
              <w:jc w:val="both"/>
              <w:rPr>
                <w:rFonts w:ascii="Book Antiqua" w:hAnsi="Book Antiqua" w:cs="Arial"/>
              </w:rPr>
            </w:pPr>
            <w:r w:rsidRPr="008B5779">
              <w:rPr>
                <w:rFonts w:ascii="Book Antiqua" w:hAnsi="Book Antiqua" w:cs="Arial"/>
              </w:rPr>
              <w:t xml:space="preserve">The VoIP system shall consist of VoIP Servers and IP phones connected over the IP network. The VoIP servers shall be configured in 1+1 configuration </w:t>
            </w:r>
            <w:proofErr w:type="gramStart"/>
            <w:r w:rsidRPr="008B5779">
              <w:rPr>
                <w:rFonts w:ascii="Book Antiqua" w:hAnsi="Book Antiqua" w:cs="Arial"/>
              </w:rPr>
              <w:t>i.e.</w:t>
            </w:r>
            <w:proofErr w:type="gramEnd"/>
            <w:r w:rsidRPr="008B5779">
              <w:rPr>
                <w:rFonts w:ascii="Book Antiqua" w:hAnsi="Book Antiqua" w:cs="Arial"/>
              </w:rPr>
              <w:t xml:space="preserve"> Main Server at Main STAMC and Stand By Server at Back up STAMC. </w:t>
            </w:r>
            <w:r w:rsidRPr="008B5779">
              <w:rPr>
                <w:rFonts w:ascii="Book Antiqua" w:hAnsi="Book Antiqua" w:cs="Arial"/>
                <w:b/>
                <w:bCs/>
              </w:rPr>
              <w:t>The Contractor can offer Appliance based solution of the VoIP OEM which shall meet the functional and sizing requirements given in the specifications. In case of Server based solution, the minimum requirement of Servers shall be as per Appendix-P of Part-B.</w:t>
            </w:r>
            <w:r w:rsidRPr="008B5779">
              <w:rPr>
                <w:rFonts w:ascii="Book Antiqua" w:hAnsi="Book Antiqua" w:cs="Arial"/>
              </w:rPr>
              <w:t xml:space="preserve"> </w:t>
            </w:r>
          </w:p>
          <w:p w14:paraId="13FD7082" w14:textId="1EE12F53" w:rsidR="00D5667E" w:rsidRPr="008B5779" w:rsidRDefault="00D5667E" w:rsidP="00465FE9">
            <w:pPr>
              <w:autoSpaceDE w:val="0"/>
              <w:autoSpaceDN w:val="0"/>
              <w:adjustRightInd w:val="0"/>
              <w:jc w:val="both"/>
              <w:rPr>
                <w:rFonts w:ascii="Book Antiqua" w:hAnsi="Book Antiqua" w:cs="Arial"/>
              </w:rPr>
            </w:pPr>
          </w:p>
        </w:tc>
      </w:tr>
      <w:tr w:rsidR="00D5667E" w:rsidRPr="008B5779" w14:paraId="00FDC066" w14:textId="77777777" w:rsidTr="008B5779">
        <w:trPr>
          <w:trHeight w:val="1499"/>
        </w:trPr>
        <w:tc>
          <w:tcPr>
            <w:tcW w:w="567" w:type="dxa"/>
          </w:tcPr>
          <w:p w14:paraId="041F004A" w14:textId="26AA6733" w:rsidR="00D5667E" w:rsidRPr="008B5779" w:rsidRDefault="00D5667E" w:rsidP="006B0BAA">
            <w:pPr>
              <w:jc w:val="center"/>
              <w:rPr>
                <w:rFonts w:ascii="Book Antiqua" w:hAnsi="Book Antiqua" w:cs="Arial"/>
                <w:b/>
                <w:bCs/>
              </w:rPr>
            </w:pPr>
            <w:r w:rsidRPr="008B5779">
              <w:rPr>
                <w:rFonts w:ascii="Book Antiqua" w:hAnsi="Book Antiqua" w:cs="Arial"/>
                <w:b/>
                <w:bCs/>
              </w:rPr>
              <w:t>2</w:t>
            </w:r>
          </w:p>
        </w:tc>
        <w:tc>
          <w:tcPr>
            <w:tcW w:w="1560" w:type="dxa"/>
          </w:tcPr>
          <w:p w14:paraId="7A5C6192" w14:textId="678A0DF4" w:rsidR="00D5667E" w:rsidRPr="008B5779" w:rsidRDefault="00D5667E" w:rsidP="009A00C6">
            <w:pPr>
              <w:rPr>
                <w:rFonts w:ascii="Book Antiqua" w:hAnsi="Book Antiqua" w:cs="Arial"/>
              </w:rPr>
            </w:pPr>
            <w:r w:rsidRPr="008B5779">
              <w:rPr>
                <w:rFonts w:ascii="Book Antiqua" w:hAnsi="Book Antiqua" w:cs="Arial"/>
              </w:rPr>
              <w:t>Vol. II Part-A</w:t>
            </w:r>
          </w:p>
          <w:p w14:paraId="45182A88" w14:textId="1E140DEE" w:rsidR="00D5667E" w:rsidRPr="008B5779" w:rsidRDefault="00D5667E" w:rsidP="009A00C6">
            <w:pPr>
              <w:rPr>
                <w:rFonts w:ascii="Book Antiqua" w:hAnsi="Book Antiqua" w:cs="Arial"/>
              </w:rPr>
            </w:pPr>
            <w:r w:rsidRPr="008B5779">
              <w:rPr>
                <w:rFonts w:ascii="Book Antiqua" w:hAnsi="Book Antiqua" w:cs="Arial"/>
              </w:rPr>
              <w:t xml:space="preserve">Clause 4.15 of Section-4. </w:t>
            </w:r>
          </w:p>
          <w:p w14:paraId="345AC497" w14:textId="49F27BF7" w:rsidR="00D5667E" w:rsidRPr="008B5779" w:rsidRDefault="00D5667E" w:rsidP="009A00C6">
            <w:pPr>
              <w:rPr>
                <w:rFonts w:ascii="Book Antiqua" w:hAnsi="Book Antiqua" w:cs="Arial"/>
              </w:rPr>
            </w:pPr>
            <w:r w:rsidRPr="008B5779">
              <w:rPr>
                <w:rFonts w:ascii="Book Antiqua" w:hAnsi="Book Antiqua" w:cs="Arial"/>
              </w:rPr>
              <w:t>Pg 16 of 29</w:t>
            </w:r>
          </w:p>
        </w:tc>
        <w:tc>
          <w:tcPr>
            <w:tcW w:w="5670" w:type="dxa"/>
          </w:tcPr>
          <w:p w14:paraId="6432DA4E" w14:textId="77777777" w:rsidR="00D5667E" w:rsidRPr="008B5779" w:rsidRDefault="00D5667E" w:rsidP="007E0F0C">
            <w:pPr>
              <w:autoSpaceDE w:val="0"/>
              <w:autoSpaceDN w:val="0"/>
              <w:adjustRightInd w:val="0"/>
              <w:jc w:val="both"/>
              <w:rPr>
                <w:rFonts w:ascii="Book Antiqua" w:hAnsi="Book Antiqua" w:cs="Arial"/>
                <w:b/>
                <w:bCs/>
              </w:rPr>
            </w:pPr>
            <w:r w:rsidRPr="008B5779">
              <w:rPr>
                <w:rFonts w:ascii="Book Antiqua" w:hAnsi="Book Antiqua" w:cs="Arial"/>
                <w:b/>
                <w:bCs/>
              </w:rPr>
              <w:t>Table – 4-2 Mandatory Spares inventory at Control centers</w:t>
            </w:r>
          </w:p>
          <w:p w14:paraId="6EC15DDA" w14:textId="77777777" w:rsidR="00D5667E" w:rsidRPr="008B5779" w:rsidRDefault="00D5667E" w:rsidP="007E0F0C">
            <w:pPr>
              <w:autoSpaceDE w:val="0"/>
              <w:autoSpaceDN w:val="0"/>
              <w:adjustRightInd w:val="0"/>
              <w:jc w:val="both"/>
              <w:rPr>
                <w:rFonts w:ascii="Book Antiqua" w:hAnsi="Book Antiqua" w:cs="Arial"/>
                <w:b/>
                <w:bCs/>
              </w:rPr>
            </w:pPr>
          </w:p>
          <w:p w14:paraId="1934A70E" w14:textId="582D7062" w:rsidR="00D5667E" w:rsidRPr="008B5779" w:rsidRDefault="00D5667E" w:rsidP="007E0F0C">
            <w:pPr>
              <w:autoSpaceDE w:val="0"/>
              <w:autoSpaceDN w:val="0"/>
              <w:adjustRightInd w:val="0"/>
              <w:jc w:val="both"/>
              <w:rPr>
                <w:rFonts w:ascii="Book Antiqua" w:hAnsi="Book Antiqua" w:cs="Arial"/>
                <w:b/>
                <w:bCs/>
              </w:rPr>
            </w:pPr>
          </w:p>
        </w:tc>
        <w:tc>
          <w:tcPr>
            <w:tcW w:w="7230" w:type="dxa"/>
          </w:tcPr>
          <w:p w14:paraId="449E6DB3" w14:textId="0CB6BE00" w:rsidR="00D5667E" w:rsidRPr="008B5779" w:rsidRDefault="00D5667E" w:rsidP="00465FE9">
            <w:pPr>
              <w:autoSpaceDE w:val="0"/>
              <w:autoSpaceDN w:val="0"/>
              <w:adjustRightInd w:val="0"/>
              <w:jc w:val="both"/>
              <w:rPr>
                <w:rFonts w:ascii="Book Antiqua" w:hAnsi="Book Antiqua" w:cs="Arial"/>
                <w:b/>
                <w:bCs/>
              </w:rPr>
            </w:pPr>
            <w:r w:rsidRPr="008B5779">
              <w:rPr>
                <w:rFonts w:ascii="Book Antiqua" w:hAnsi="Book Antiqua" w:cs="Arial"/>
                <w:b/>
                <w:bCs/>
              </w:rPr>
              <w:t>(</w:t>
            </w:r>
            <w:proofErr w:type="gramStart"/>
            <w:r w:rsidRPr="008B5779">
              <w:rPr>
                <w:rFonts w:ascii="Book Antiqua" w:hAnsi="Book Antiqua" w:cs="Arial"/>
                <w:b/>
                <w:bCs/>
              </w:rPr>
              <w:t>newly</w:t>
            </w:r>
            <w:proofErr w:type="gramEnd"/>
            <w:r w:rsidRPr="008B5779">
              <w:rPr>
                <w:rFonts w:ascii="Book Antiqua" w:hAnsi="Book Antiqua" w:cs="Arial"/>
                <w:b/>
                <w:bCs/>
              </w:rPr>
              <w:t xml:space="preserve"> added) (Insert a new line below the table)</w:t>
            </w:r>
          </w:p>
          <w:p w14:paraId="04839844" w14:textId="77777777" w:rsidR="00D5667E" w:rsidRPr="008B5779" w:rsidRDefault="00D5667E" w:rsidP="00465FE9">
            <w:pPr>
              <w:autoSpaceDE w:val="0"/>
              <w:autoSpaceDN w:val="0"/>
              <w:adjustRightInd w:val="0"/>
              <w:jc w:val="both"/>
              <w:rPr>
                <w:rFonts w:ascii="Book Antiqua" w:hAnsi="Book Antiqua" w:cs="Arial"/>
                <w:b/>
                <w:bCs/>
              </w:rPr>
            </w:pPr>
          </w:p>
          <w:p w14:paraId="13F98188" w14:textId="59A1EF16" w:rsidR="00D5667E" w:rsidRPr="008B5779" w:rsidRDefault="00D5667E" w:rsidP="00465FE9">
            <w:pPr>
              <w:autoSpaceDE w:val="0"/>
              <w:autoSpaceDN w:val="0"/>
              <w:adjustRightInd w:val="0"/>
              <w:jc w:val="both"/>
              <w:rPr>
                <w:rFonts w:ascii="Book Antiqua" w:hAnsi="Book Antiqua" w:cs="Arial"/>
              </w:rPr>
            </w:pPr>
            <w:r w:rsidRPr="008B5779">
              <w:rPr>
                <w:rFonts w:ascii="Book Antiqua" w:hAnsi="Book Antiqua" w:cs="Arial"/>
              </w:rPr>
              <w:t xml:space="preserve">In case of appliance-based Solution for VoIP system, 01no spare appliance shall be provided at Main STAMC. </w:t>
            </w:r>
          </w:p>
        </w:tc>
      </w:tr>
      <w:tr w:rsidR="00D5667E" w:rsidRPr="008B5779" w14:paraId="5A48B66D" w14:textId="77777777" w:rsidTr="008B5779">
        <w:trPr>
          <w:trHeight w:val="1638"/>
        </w:trPr>
        <w:tc>
          <w:tcPr>
            <w:tcW w:w="567" w:type="dxa"/>
          </w:tcPr>
          <w:p w14:paraId="472B2686" w14:textId="7F2AABE9" w:rsidR="00D5667E" w:rsidRPr="008B5779" w:rsidRDefault="00D5667E" w:rsidP="006B0BAA">
            <w:pPr>
              <w:jc w:val="center"/>
              <w:rPr>
                <w:rFonts w:ascii="Book Antiqua" w:hAnsi="Book Antiqua" w:cs="Arial"/>
                <w:b/>
                <w:bCs/>
              </w:rPr>
            </w:pPr>
            <w:r w:rsidRPr="008B5779">
              <w:rPr>
                <w:rFonts w:ascii="Book Antiqua" w:hAnsi="Book Antiqua" w:cs="Arial"/>
                <w:b/>
                <w:bCs/>
              </w:rPr>
              <w:t>3</w:t>
            </w:r>
          </w:p>
        </w:tc>
        <w:tc>
          <w:tcPr>
            <w:tcW w:w="1560" w:type="dxa"/>
          </w:tcPr>
          <w:p w14:paraId="6083AE69" w14:textId="77777777" w:rsidR="00D5667E" w:rsidRPr="008B5779" w:rsidRDefault="00D5667E" w:rsidP="007B5E6F">
            <w:pPr>
              <w:rPr>
                <w:rFonts w:ascii="Book Antiqua" w:hAnsi="Book Antiqua" w:cs="Arial"/>
              </w:rPr>
            </w:pPr>
            <w:r w:rsidRPr="008B5779">
              <w:rPr>
                <w:rFonts w:ascii="Book Antiqua" w:hAnsi="Book Antiqua" w:cs="Arial"/>
              </w:rPr>
              <w:t>Vol. II Part-B</w:t>
            </w:r>
          </w:p>
          <w:p w14:paraId="36C6D8A6" w14:textId="5C844E17" w:rsidR="00D5667E" w:rsidRPr="008B5779" w:rsidRDefault="00D5667E" w:rsidP="007B5E6F">
            <w:pPr>
              <w:rPr>
                <w:rFonts w:ascii="Book Antiqua" w:hAnsi="Book Antiqua" w:cs="Arial"/>
              </w:rPr>
            </w:pPr>
            <w:r w:rsidRPr="008B5779">
              <w:rPr>
                <w:rFonts w:ascii="Book Antiqua" w:hAnsi="Book Antiqua" w:cs="Arial"/>
              </w:rPr>
              <w:t xml:space="preserve">Appendix-P Sr.no-10. </w:t>
            </w:r>
          </w:p>
          <w:p w14:paraId="5D71B09B" w14:textId="4E0A8DF7" w:rsidR="00D5667E" w:rsidRPr="008B5779" w:rsidRDefault="00D5667E" w:rsidP="007B5E6F">
            <w:pPr>
              <w:rPr>
                <w:rFonts w:ascii="Book Antiqua" w:hAnsi="Book Antiqua" w:cs="Arial"/>
              </w:rPr>
            </w:pPr>
            <w:r w:rsidRPr="008B5779">
              <w:rPr>
                <w:rFonts w:ascii="Book Antiqua" w:hAnsi="Book Antiqua" w:cs="Arial"/>
              </w:rPr>
              <w:t>Pg 17 of 28</w:t>
            </w:r>
          </w:p>
        </w:tc>
        <w:tc>
          <w:tcPr>
            <w:tcW w:w="5670" w:type="dxa"/>
          </w:tcPr>
          <w:p w14:paraId="60AF4100" w14:textId="77777777" w:rsidR="00D5667E" w:rsidRDefault="00D5667E" w:rsidP="007E0F0C">
            <w:pPr>
              <w:autoSpaceDE w:val="0"/>
              <w:autoSpaceDN w:val="0"/>
              <w:adjustRightInd w:val="0"/>
              <w:jc w:val="both"/>
              <w:rPr>
                <w:rFonts w:ascii="Book Antiqua" w:hAnsi="Book Antiqua" w:cs="Arial"/>
                <w:b/>
                <w:bCs/>
              </w:rPr>
            </w:pPr>
            <w:r w:rsidRPr="008B5779">
              <w:rPr>
                <w:rFonts w:ascii="Book Antiqua" w:hAnsi="Book Antiqua" w:cs="Arial"/>
                <w:b/>
                <w:bCs/>
              </w:rPr>
              <w:t>10. 82” LED Screen</w:t>
            </w:r>
          </w:p>
          <w:p w14:paraId="4204F0E5" w14:textId="77777777" w:rsidR="008B5779" w:rsidRPr="008B5779" w:rsidRDefault="008B5779" w:rsidP="007E0F0C">
            <w:pPr>
              <w:autoSpaceDE w:val="0"/>
              <w:autoSpaceDN w:val="0"/>
              <w:adjustRightInd w:val="0"/>
              <w:jc w:val="both"/>
              <w:rPr>
                <w:rFonts w:ascii="Book Antiqua" w:hAnsi="Book Antiqua" w:cs="Arial"/>
                <w:b/>
                <w:bCs/>
              </w:rPr>
            </w:pPr>
          </w:p>
          <w:tbl>
            <w:tblPr>
              <w:tblStyle w:val="TableGrid"/>
              <w:tblW w:w="5413" w:type="dxa"/>
              <w:tblLayout w:type="fixed"/>
              <w:tblLook w:val="04A0" w:firstRow="1" w:lastRow="0" w:firstColumn="1" w:lastColumn="0" w:noHBand="0" w:noVBand="1"/>
            </w:tblPr>
            <w:tblGrid>
              <w:gridCol w:w="605"/>
              <w:gridCol w:w="1985"/>
              <w:gridCol w:w="2823"/>
            </w:tblGrid>
            <w:tr w:rsidR="00D5667E" w:rsidRPr="008B5779" w14:paraId="2CAB2B43" w14:textId="77777777" w:rsidTr="008B5779">
              <w:trPr>
                <w:tblHeader/>
              </w:trPr>
              <w:tc>
                <w:tcPr>
                  <w:tcW w:w="605" w:type="dxa"/>
                  <w:vAlign w:val="center"/>
                </w:tcPr>
                <w:p w14:paraId="138E7F11" w14:textId="77777777" w:rsidR="00D5667E" w:rsidRPr="008B5779" w:rsidRDefault="00D5667E" w:rsidP="009878B2">
                  <w:pPr>
                    <w:jc w:val="both"/>
                    <w:rPr>
                      <w:rFonts w:ascii="Book Antiqua" w:hAnsi="Book Antiqua" w:cs="Arial"/>
                      <w:b/>
                      <w:bCs/>
                      <w:color w:val="000000"/>
                    </w:rPr>
                  </w:pPr>
                  <w:r w:rsidRPr="008B5779">
                    <w:rPr>
                      <w:rFonts w:ascii="Book Antiqua" w:hAnsi="Book Antiqua" w:cs="Arial"/>
                      <w:b/>
                      <w:bCs/>
                      <w:color w:val="000000"/>
                    </w:rPr>
                    <w:t>Sr.no</w:t>
                  </w:r>
                </w:p>
              </w:tc>
              <w:tc>
                <w:tcPr>
                  <w:tcW w:w="1985" w:type="dxa"/>
                  <w:vAlign w:val="center"/>
                </w:tcPr>
                <w:p w14:paraId="5CAD5FBA" w14:textId="77777777" w:rsidR="00D5667E" w:rsidRPr="008B5779" w:rsidRDefault="00D5667E" w:rsidP="009878B2">
                  <w:pPr>
                    <w:jc w:val="both"/>
                    <w:rPr>
                      <w:rFonts w:ascii="Book Antiqua" w:hAnsi="Book Antiqua" w:cs="Arial"/>
                      <w:b/>
                      <w:bCs/>
                      <w:color w:val="000000"/>
                    </w:rPr>
                  </w:pPr>
                  <w:r w:rsidRPr="008B5779">
                    <w:rPr>
                      <w:rFonts w:ascii="Book Antiqua" w:hAnsi="Book Antiqua" w:cs="Arial"/>
                      <w:b/>
                      <w:bCs/>
                      <w:color w:val="000000"/>
                    </w:rPr>
                    <w:t>Description of Feature</w:t>
                  </w:r>
                </w:p>
              </w:tc>
              <w:tc>
                <w:tcPr>
                  <w:tcW w:w="2823" w:type="dxa"/>
                  <w:vAlign w:val="center"/>
                </w:tcPr>
                <w:p w14:paraId="023E5763" w14:textId="77777777" w:rsidR="00D5667E" w:rsidRPr="008B5779" w:rsidRDefault="00D5667E" w:rsidP="009878B2">
                  <w:pPr>
                    <w:jc w:val="both"/>
                    <w:rPr>
                      <w:rFonts w:ascii="Book Antiqua" w:hAnsi="Book Antiqua" w:cs="Arial"/>
                      <w:b/>
                      <w:bCs/>
                      <w:color w:val="000000"/>
                    </w:rPr>
                  </w:pPr>
                  <w:r w:rsidRPr="008B5779">
                    <w:rPr>
                      <w:rFonts w:ascii="Book Antiqua" w:hAnsi="Book Antiqua" w:cs="Arial"/>
                      <w:b/>
                      <w:bCs/>
                      <w:color w:val="000000"/>
                    </w:rPr>
                    <w:t>Minimum Features</w:t>
                  </w:r>
                </w:p>
              </w:tc>
            </w:tr>
            <w:tr w:rsidR="00D5667E" w:rsidRPr="008B5779" w14:paraId="6AB21038" w14:textId="77777777" w:rsidTr="008B5779">
              <w:tc>
                <w:tcPr>
                  <w:tcW w:w="605" w:type="dxa"/>
                  <w:vAlign w:val="center"/>
                </w:tcPr>
                <w:p w14:paraId="42D72400" w14:textId="47AD34D3" w:rsidR="00D5667E" w:rsidRPr="008B5779" w:rsidRDefault="00D5667E" w:rsidP="009878B2">
                  <w:pPr>
                    <w:jc w:val="center"/>
                    <w:rPr>
                      <w:rFonts w:ascii="Book Antiqua" w:hAnsi="Book Antiqua" w:cs="Arial"/>
                      <w:color w:val="000000"/>
                    </w:rPr>
                  </w:pPr>
                  <w:r w:rsidRPr="008B5779">
                    <w:rPr>
                      <w:rFonts w:ascii="Book Antiqua" w:hAnsi="Book Antiqua" w:cs="Arial"/>
                      <w:color w:val="000000"/>
                    </w:rPr>
                    <w:t>5</w:t>
                  </w:r>
                </w:p>
              </w:tc>
              <w:tc>
                <w:tcPr>
                  <w:tcW w:w="1985" w:type="dxa"/>
                  <w:vAlign w:val="center"/>
                </w:tcPr>
                <w:p w14:paraId="528CDA48" w14:textId="6394E2AE" w:rsidR="00D5667E" w:rsidRPr="008B5779" w:rsidRDefault="00D5667E" w:rsidP="009878B2">
                  <w:pPr>
                    <w:jc w:val="both"/>
                    <w:rPr>
                      <w:rFonts w:ascii="Book Antiqua" w:hAnsi="Book Antiqua" w:cs="Arial"/>
                      <w:color w:val="000000"/>
                    </w:rPr>
                  </w:pPr>
                  <w:r w:rsidRPr="008B5779">
                    <w:rPr>
                      <w:rFonts w:ascii="Book Antiqua" w:hAnsi="Book Antiqua" w:cs="Arial"/>
                      <w:color w:val="000000"/>
                    </w:rPr>
                    <w:t>Type of monitor</w:t>
                  </w:r>
                </w:p>
              </w:tc>
              <w:tc>
                <w:tcPr>
                  <w:tcW w:w="2823" w:type="dxa"/>
                  <w:vAlign w:val="center"/>
                </w:tcPr>
                <w:p w14:paraId="009EE489" w14:textId="04A19CF7" w:rsidR="00D5667E" w:rsidRPr="008B5779" w:rsidRDefault="00D5667E" w:rsidP="009878B2">
                  <w:pPr>
                    <w:jc w:val="both"/>
                    <w:rPr>
                      <w:rFonts w:ascii="Book Antiqua" w:hAnsi="Book Antiqua" w:cs="Arial"/>
                      <w:color w:val="000000"/>
                    </w:rPr>
                  </w:pPr>
                  <w:r w:rsidRPr="008B5779">
                    <w:rPr>
                      <w:rFonts w:ascii="Book Antiqua" w:hAnsi="Book Antiqua" w:cs="Arial"/>
                      <w:color w:val="000000"/>
                    </w:rPr>
                    <w:t>LED Backlight</w:t>
                  </w:r>
                </w:p>
              </w:tc>
            </w:tr>
            <w:tr w:rsidR="00D5667E" w:rsidRPr="008B5779" w14:paraId="6BF410F6" w14:textId="77777777" w:rsidTr="008B5779">
              <w:tc>
                <w:tcPr>
                  <w:tcW w:w="605" w:type="dxa"/>
                  <w:vAlign w:val="center"/>
                </w:tcPr>
                <w:p w14:paraId="3DA768F5" w14:textId="77777777" w:rsidR="00D5667E" w:rsidRPr="008B5779" w:rsidRDefault="00D5667E" w:rsidP="009878B2">
                  <w:pPr>
                    <w:jc w:val="center"/>
                    <w:rPr>
                      <w:rFonts w:ascii="Book Antiqua" w:hAnsi="Book Antiqua" w:cs="Arial"/>
                      <w:color w:val="000000"/>
                    </w:rPr>
                  </w:pPr>
                  <w:r w:rsidRPr="008B5779">
                    <w:rPr>
                      <w:rFonts w:ascii="Book Antiqua" w:hAnsi="Book Antiqua" w:cs="Arial"/>
                      <w:color w:val="000000"/>
                    </w:rPr>
                    <w:t>6</w:t>
                  </w:r>
                </w:p>
              </w:tc>
              <w:tc>
                <w:tcPr>
                  <w:tcW w:w="1985" w:type="dxa"/>
                  <w:vAlign w:val="center"/>
                </w:tcPr>
                <w:p w14:paraId="5A7251A6" w14:textId="77777777" w:rsidR="00D5667E" w:rsidRPr="008B5779" w:rsidRDefault="00D5667E" w:rsidP="009878B2">
                  <w:pPr>
                    <w:jc w:val="both"/>
                    <w:rPr>
                      <w:rFonts w:ascii="Book Antiqua" w:hAnsi="Book Antiqua" w:cs="Arial"/>
                      <w:color w:val="000000"/>
                    </w:rPr>
                  </w:pPr>
                  <w:r w:rsidRPr="008B5779">
                    <w:rPr>
                      <w:rFonts w:ascii="Book Antiqua" w:hAnsi="Book Antiqua" w:cs="Arial"/>
                      <w:color w:val="000000"/>
                    </w:rPr>
                    <w:t>Anti-glare &amp; Anti-Static</w:t>
                  </w:r>
                </w:p>
              </w:tc>
              <w:tc>
                <w:tcPr>
                  <w:tcW w:w="2823" w:type="dxa"/>
                  <w:vAlign w:val="center"/>
                </w:tcPr>
                <w:p w14:paraId="6EB3348E" w14:textId="77777777" w:rsidR="00D5667E" w:rsidRPr="008B5779" w:rsidRDefault="00D5667E" w:rsidP="009878B2">
                  <w:pPr>
                    <w:jc w:val="both"/>
                    <w:rPr>
                      <w:rFonts w:ascii="Book Antiqua" w:hAnsi="Book Antiqua" w:cs="Arial"/>
                      <w:color w:val="000000"/>
                    </w:rPr>
                  </w:pPr>
                  <w:r w:rsidRPr="008B5779">
                    <w:rPr>
                      <w:rFonts w:ascii="Book Antiqua" w:hAnsi="Book Antiqua" w:cs="Arial"/>
                      <w:color w:val="000000"/>
                    </w:rPr>
                    <w:t>Yes</w:t>
                  </w:r>
                </w:p>
              </w:tc>
            </w:tr>
            <w:tr w:rsidR="00D5667E" w:rsidRPr="008B5779" w14:paraId="7B2FE09A" w14:textId="77777777" w:rsidTr="008B5779">
              <w:tc>
                <w:tcPr>
                  <w:tcW w:w="605" w:type="dxa"/>
                  <w:vAlign w:val="center"/>
                </w:tcPr>
                <w:p w14:paraId="0D3BA46F" w14:textId="77777777" w:rsidR="00D5667E" w:rsidRPr="008B5779" w:rsidRDefault="00D5667E" w:rsidP="009878B2">
                  <w:pPr>
                    <w:jc w:val="center"/>
                    <w:rPr>
                      <w:rFonts w:ascii="Book Antiqua" w:hAnsi="Book Antiqua" w:cs="Arial"/>
                      <w:color w:val="000000"/>
                    </w:rPr>
                  </w:pPr>
                  <w:r w:rsidRPr="008B5779">
                    <w:rPr>
                      <w:rFonts w:ascii="Book Antiqua" w:hAnsi="Book Antiqua" w:cs="Arial"/>
                      <w:color w:val="000000"/>
                    </w:rPr>
                    <w:t>7</w:t>
                  </w:r>
                </w:p>
              </w:tc>
              <w:tc>
                <w:tcPr>
                  <w:tcW w:w="1985" w:type="dxa"/>
                  <w:vAlign w:val="center"/>
                </w:tcPr>
                <w:p w14:paraId="441FDB90" w14:textId="77777777" w:rsidR="00D5667E" w:rsidRPr="008B5779" w:rsidRDefault="00D5667E" w:rsidP="009878B2">
                  <w:pPr>
                    <w:jc w:val="both"/>
                    <w:rPr>
                      <w:rFonts w:ascii="Book Antiqua" w:hAnsi="Book Antiqua" w:cs="Arial"/>
                      <w:color w:val="000000"/>
                    </w:rPr>
                  </w:pPr>
                  <w:r w:rsidRPr="008B5779">
                    <w:rPr>
                      <w:rFonts w:ascii="Book Antiqua" w:hAnsi="Book Antiqua" w:cs="Arial"/>
                      <w:color w:val="000000"/>
                    </w:rPr>
                    <w:t>Colour Support</w:t>
                  </w:r>
                </w:p>
              </w:tc>
              <w:tc>
                <w:tcPr>
                  <w:tcW w:w="2823" w:type="dxa"/>
                  <w:vAlign w:val="center"/>
                </w:tcPr>
                <w:p w14:paraId="153707B8" w14:textId="77777777" w:rsidR="00D5667E" w:rsidRPr="008B5779" w:rsidRDefault="00D5667E" w:rsidP="009878B2">
                  <w:pPr>
                    <w:jc w:val="both"/>
                    <w:rPr>
                      <w:rFonts w:ascii="Book Antiqua" w:hAnsi="Book Antiqua" w:cs="Arial"/>
                      <w:color w:val="000000"/>
                    </w:rPr>
                  </w:pPr>
                  <w:r w:rsidRPr="008B5779">
                    <w:rPr>
                      <w:rFonts w:ascii="Book Antiqua" w:hAnsi="Book Antiqua" w:cs="Arial"/>
                      <w:color w:val="000000"/>
                    </w:rPr>
                    <w:t xml:space="preserve">200 </w:t>
                  </w:r>
                  <w:proofErr w:type="gramStart"/>
                  <w:r w:rsidRPr="008B5779">
                    <w:rPr>
                      <w:rFonts w:ascii="Book Antiqua" w:hAnsi="Book Antiqua" w:cs="Arial"/>
                      <w:color w:val="000000"/>
                    </w:rPr>
                    <w:t>Trillion</w:t>
                  </w:r>
                  <w:proofErr w:type="gramEnd"/>
                </w:p>
              </w:tc>
            </w:tr>
            <w:tr w:rsidR="00D5667E" w:rsidRPr="008B5779" w14:paraId="17918393" w14:textId="77777777" w:rsidTr="008B5779">
              <w:tc>
                <w:tcPr>
                  <w:tcW w:w="605" w:type="dxa"/>
                  <w:vAlign w:val="center"/>
                </w:tcPr>
                <w:p w14:paraId="76C86E13" w14:textId="77777777" w:rsidR="00D5667E" w:rsidRPr="008B5779" w:rsidRDefault="00D5667E" w:rsidP="009878B2">
                  <w:pPr>
                    <w:jc w:val="center"/>
                    <w:rPr>
                      <w:rFonts w:ascii="Book Antiqua" w:hAnsi="Book Antiqua" w:cs="Arial"/>
                      <w:color w:val="000000"/>
                    </w:rPr>
                  </w:pPr>
                  <w:r w:rsidRPr="008B5779">
                    <w:rPr>
                      <w:rFonts w:ascii="Book Antiqua" w:hAnsi="Book Antiqua" w:cs="Arial"/>
                      <w:color w:val="000000"/>
                    </w:rPr>
                    <w:t>8</w:t>
                  </w:r>
                </w:p>
              </w:tc>
              <w:tc>
                <w:tcPr>
                  <w:tcW w:w="1985" w:type="dxa"/>
                  <w:vAlign w:val="center"/>
                </w:tcPr>
                <w:p w14:paraId="0233D21B" w14:textId="77777777" w:rsidR="00D5667E" w:rsidRPr="008B5779" w:rsidRDefault="00D5667E" w:rsidP="009878B2">
                  <w:pPr>
                    <w:jc w:val="both"/>
                    <w:rPr>
                      <w:rFonts w:ascii="Book Antiqua" w:hAnsi="Book Antiqua" w:cs="Arial"/>
                      <w:color w:val="000000"/>
                    </w:rPr>
                  </w:pPr>
                  <w:r w:rsidRPr="008B5779">
                    <w:rPr>
                      <w:rFonts w:ascii="Book Antiqua" w:hAnsi="Book Antiqua" w:cs="Arial"/>
                      <w:color w:val="000000"/>
                    </w:rPr>
                    <w:t>Brightness</w:t>
                  </w:r>
                </w:p>
              </w:tc>
              <w:tc>
                <w:tcPr>
                  <w:tcW w:w="2823" w:type="dxa"/>
                  <w:vAlign w:val="center"/>
                </w:tcPr>
                <w:p w14:paraId="19100B63" w14:textId="77777777" w:rsidR="00D5667E" w:rsidRPr="008B5779" w:rsidRDefault="00D5667E" w:rsidP="009878B2">
                  <w:pPr>
                    <w:jc w:val="both"/>
                    <w:rPr>
                      <w:rFonts w:ascii="Book Antiqua" w:hAnsi="Book Antiqua" w:cs="Arial"/>
                      <w:color w:val="000000"/>
                    </w:rPr>
                  </w:pPr>
                  <w:r w:rsidRPr="008B5779">
                    <w:rPr>
                      <w:rFonts w:ascii="Book Antiqua" w:hAnsi="Book Antiqua" w:cs="Arial"/>
                      <w:color w:val="000000"/>
                    </w:rPr>
                    <w:t>1800 cd/m2</w:t>
                  </w:r>
                </w:p>
              </w:tc>
            </w:tr>
            <w:tr w:rsidR="00D5667E" w:rsidRPr="008B5779" w14:paraId="1057A938" w14:textId="77777777" w:rsidTr="008B5779">
              <w:tc>
                <w:tcPr>
                  <w:tcW w:w="605" w:type="dxa"/>
                  <w:vAlign w:val="center"/>
                </w:tcPr>
                <w:p w14:paraId="44716822" w14:textId="77777777" w:rsidR="00D5667E" w:rsidRPr="008B5779" w:rsidRDefault="00D5667E" w:rsidP="009878B2">
                  <w:pPr>
                    <w:jc w:val="center"/>
                    <w:rPr>
                      <w:rFonts w:ascii="Book Antiqua" w:hAnsi="Book Antiqua" w:cs="Arial"/>
                      <w:color w:val="000000"/>
                    </w:rPr>
                  </w:pPr>
                  <w:r w:rsidRPr="008B5779">
                    <w:rPr>
                      <w:rFonts w:ascii="Book Antiqua" w:hAnsi="Book Antiqua" w:cs="Arial"/>
                      <w:color w:val="000000"/>
                    </w:rPr>
                    <w:t>9</w:t>
                  </w:r>
                </w:p>
              </w:tc>
              <w:tc>
                <w:tcPr>
                  <w:tcW w:w="1985" w:type="dxa"/>
                  <w:vAlign w:val="center"/>
                </w:tcPr>
                <w:p w14:paraId="4DB4B000" w14:textId="77777777" w:rsidR="00D5667E" w:rsidRPr="008B5779" w:rsidRDefault="00D5667E" w:rsidP="009878B2">
                  <w:pPr>
                    <w:jc w:val="both"/>
                    <w:rPr>
                      <w:rFonts w:ascii="Book Antiqua" w:hAnsi="Book Antiqua" w:cs="Arial"/>
                      <w:color w:val="000000"/>
                    </w:rPr>
                  </w:pPr>
                  <w:r w:rsidRPr="008B5779">
                    <w:rPr>
                      <w:rFonts w:ascii="Book Antiqua" w:hAnsi="Book Antiqua" w:cs="Arial"/>
                      <w:color w:val="000000"/>
                    </w:rPr>
                    <w:t>Contrast Ratio</w:t>
                  </w:r>
                </w:p>
              </w:tc>
              <w:tc>
                <w:tcPr>
                  <w:tcW w:w="2823" w:type="dxa"/>
                  <w:vAlign w:val="center"/>
                </w:tcPr>
                <w:p w14:paraId="27D0CD10" w14:textId="77777777" w:rsidR="00D5667E" w:rsidRPr="008B5779" w:rsidRDefault="00D5667E" w:rsidP="009878B2">
                  <w:pPr>
                    <w:jc w:val="both"/>
                    <w:rPr>
                      <w:rFonts w:ascii="Book Antiqua" w:hAnsi="Book Antiqua" w:cs="Arial"/>
                      <w:color w:val="000000"/>
                    </w:rPr>
                  </w:pPr>
                  <w:r w:rsidRPr="008B5779">
                    <w:rPr>
                      <w:rFonts w:ascii="Book Antiqua" w:hAnsi="Book Antiqua" w:cs="Arial"/>
                      <w:color w:val="000000"/>
                    </w:rPr>
                    <w:t>8000:1</w:t>
                  </w:r>
                </w:p>
              </w:tc>
            </w:tr>
            <w:tr w:rsidR="00D5667E" w:rsidRPr="008B5779" w14:paraId="512D655D" w14:textId="77777777" w:rsidTr="008B5779">
              <w:tc>
                <w:tcPr>
                  <w:tcW w:w="605" w:type="dxa"/>
                  <w:vAlign w:val="center"/>
                </w:tcPr>
                <w:p w14:paraId="1064B4E3" w14:textId="77777777" w:rsidR="00D5667E" w:rsidRPr="008B5779" w:rsidRDefault="00D5667E" w:rsidP="009878B2">
                  <w:pPr>
                    <w:jc w:val="center"/>
                    <w:rPr>
                      <w:rFonts w:ascii="Book Antiqua" w:hAnsi="Book Antiqua" w:cs="Arial"/>
                      <w:color w:val="000000"/>
                    </w:rPr>
                  </w:pPr>
                  <w:r w:rsidRPr="008B5779">
                    <w:rPr>
                      <w:rFonts w:ascii="Book Antiqua" w:hAnsi="Book Antiqua" w:cs="Arial"/>
                      <w:color w:val="000000"/>
                    </w:rPr>
                    <w:t>11</w:t>
                  </w:r>
                </w:p>
              </w:tc>
              <w:tc>
                <w:tcPr>
                  <w:tcW w:w="1985" w:type="dxa"/>
                  <w:vAlign w:val="center"/>
                </w:tcPr>
                <w:p w14:paraId="027C20BD" w14:textId="77777777" w:rsidR="00D5667E" w:rsidRPr="008B5779" w:rsidRDefault="00D5667E" w:rsidP="009878B2">
                  <w:pPr>
                    <w:jc w:val="both"/>
                    <w:rPr>
                      <w:rFonts w:ascii="Book Antiqua" w:hAnsi="Book Antiqua" w:cs="Arial"/>
                      <w:color w:val="000000"/>
                    </w:rPr>
                  </w:pPr>
                  <w:r w:rsidRPr="008B5779">
                    <w:rPr>
                      <w:rFonts w:ascii="Book Antiqua" w:hAnsi="Book Antiqua" w:cs="Arial"/>
                      <w:color w:val="000000"/>
                    </w:rPr>
                    <w:t>Interfaces</w:t>
                  </w:r>
                </w:p>
              </w:tc>
              <w:tc>
                <w:tcPr>
                  <w:tcW w:w="2823" w:type="dxa"/>
                  <w:vAlign w:val="center"/>
                </w:tcPr>
                <w:p w14:paraId="6F00B5F1" w14:textId="77777777" w:rsidR="00D5667E" w:rsidRPr="008B5779" w:rsidRDefault="00D5667E" w:rsidP="009878B2">
                  <w:pPr>
                    <w:jc w:val="both"/>
                    <w:rPr>
                      <w:rFonts w:ascii="Book Antiqua" w:hAnsi="Book Antiqua" w:cs="Arial"/>
                      <w:color w:val="000000"/>
                    </w:rPr>
                  </w:pPr>
                  <w:r w:rsidRPr="008B5779">
                    <w:rPr>
                      <w:rFonts w:ascii="Book Antiqua" w:hAnsi="Book Antiqua" w:cs="Arial"/>
                      <w:color w:val="000000"/>
                    </w:rPr>
                    <w:t>HDMI IN x 2, Display Port IN x 2, HDMI</w:t>
                  </w:r>
                </w:p>
                <w:p w14:paraId="0950E31B" w14:textId="77777777" w:rsidR="00D5667E" w:rsidRPr="008B5779" w:rsidRDefault="00D5667E" w:rsidP="009878B2">
                  <w:pPr>
                    <w:jc w:val="both"/>
                    <w:rPr>
                      <w:rFonts w:ascii="Book Antiqua" w:hAnsi="Book Antiqua" w:cs="Arial"/>
                      <w:color w:val="000000"/>
                    </w:rPr>
                  </w:pPr>
                  <w:r w:rsidRPr="008B5779">
                    <w:rPr>
                      <w:rFonts w:ascii="Book Antiqua" w:hAnsi="Book Antiqua" w:cs="Arial"/>
                      <w:color w:val="000000"/>
                    </w:rPr>
                    <w:lastRenderedPageBreak/>
                    <w:t>OUT x 1, VGAIN x 1, AUDIO-IN x 1, LAN</w:t>
                  </w:r>
                </w:p>
                <w:p w14:paraId="7F253349" w14:textId="77777777" w:rsidR="00D5667E" w:rsidRPr="008B5779" w:rsidRDefault="00D5667E" w:rsidP="009878B2">
                  <w:pPr>
                    <w:jc w:val="both"/>
                    <w:rPr>
                      <w:rFonts w:ascii="Book Antiqua" w:hAnsi="Book Antiqua" w:cs="Arial"/>
                      <w:color w:val="000000"/>
                      <w:lang w:val="sv-SE"/>
                    </w:rPr>
                  </w:pPr>
                  <w:r w:rsidRPr="008B5779">
                    <w:rPr>
                      <w:rFonts w:ascii="Book Antiqua" w:hAnsi="Book Antiqua" w:cs="Arial"/>
                      <w:color w:val="000000"/>
                      <w:lang w:val="sv-SE"/>
                    </w:rPr>
                    <w:t>IN x 1, AV IN x 1, AV x 1</w:t>
                  </w:r>
                </w:p>
              </w:tc>
            </w:tr>
            <w:tr w:rsidR="00D5667E" w:rsidRPr="008B5779" w14:paraId="0BE8FEBD" w14:textId="77777777" w:rsidTr="008B5779">
              <w:tc>
                <w:tcPr>
                  <w:tcW w:w="605" w:type="dxa"/>
                  <w:vAlign w:val="center"/>
                </w:tcPr>
                <w:p w14:paraId="559685B6" w14:textId="77777777" w:rsidR="00D5667E" w:rsidRPr="008B5779" w:rsidRDefault="00D5667E" w:rsidP="009878B2">
                  <w:pPr>
                    <w:jc w:val="both"/>
                    <w:rPr>
                      <w:rFonts w:ascii="Book Antiqua" w:hAnsi="Book Antiqua" w:cs="Arial"/>
                      <w:color w:val="000000"/>
                      <w:lang w:val="sv-SE"/>
                    </w:rPr>
                  </w:pPr>
                  <w:r w:rsidRPr="008B5779">
                    <w:rPr>
                      <w:rFonts w:ascii="Book Antiqua" w:hAnsi="Book Antiqua" w:cs="Arial"/>
                      <w:color w:val="000000"/>
                      <w:lang w:val="sv-SE"/>
                    </w:rPr>
                    <w:lastRenderedPageBreak/>
                    <w:t>12</w:t>
                  </w:r>
                </w:p>
              </w:tc>
              <w:tc>
                <w:tcPr>
                  <w:tcW w:w="1985" w:type="dxa"/>
                  <w:vAlign w:val="center"/>
                </w:tcPr>
                <w:p w14:paraId="0A948AA9" w14:textId="77777777" w:rsidR="00D5667E" w:rsidRPr="008B5779" w:rsidRDefault="00D5667E" w:rsidP="009878B2">
                  <w:pPr>
                    <w:jc w:val="both"/>
                    <w:rPr>
                      <w:rFonts w:ascii="Book Antiqua" w:hAnsi="Book Antiqua" w:cs="Arial"/>
                      <w:color w:val="000000"/>
                      <w:lang w:val="sv-SE"/>
                    </w:rPr>
                  </w:pPr>
                  <w:r w:rsidRPr="008B5779">
                    <w:rPr>
                      <w:rFonts w:ascii="Book Antiqua" w:hAnsi="Book Antiqua" w:cs="Arial"/>
                      <w:color w:val="000000"/>
                      <w:lang w:val="sv-SE"/>
                    </w:rPr>
                    <w:t>Control</w:t>
                  </w:r>
                </w:p>
              </w:tc>
              <w:tc>
                <w:tcPr>
                  <w:tcW w:w="2823" w:type="dxa"/>
                  <w:vAlign w:val="center"/>
                </w:tcPr>
                <w:p w14:paraId="7F982C50" w14:textId="77777777" w:rsidR="00D5667E" w:rsidRPr="008B5779" w:rsidRDefault="00D5667E" w:rsidP="009878B2">
                  <w:pPr>
                    <w:jc w:val="both"/>
                    <w:rPr>
                      <w:rFonts w:ascii="Book Antiqua" w:hAnsi="Book Antiqua" w:cs="Arial"/>
                      <w:color w:val="000000"/>
                    </w:rPr>
                  </w:pPr>
                  <w:r w:rsidRPr="008B5779">
                    <w:rPr>
                      <w:rFonts w:ascii="Book Antiqua" w:hAnsi="Book Antiqua" w:cs="Arial"/>
                      <w:color w:val="000000"/>
                    </w:rPr>
                    <w:t>RS232-IN x 1, RS232-OUT x 1</w:t>
                  </w:r>
                </w:p>
              </w:tc>
            </w:tr>
          </w:tbl>
          <w:p w14:paraId="7BEFA3CB" w14:textId="77777777" w:rsidR="00D5667E" w:rsidRPr="008B5779" w:rsidRDefault="00D5667E" w:rsidP="007E0F0C">
            <w:pPr>
              <w:autoSpaceDE w:val="0"/>
              <w:autoSpaceDN w:val="0"/>
              <w:adjustRightInd w:val="0"/>
              <w:jc w:val="both"/>
              <w:rPr>
                <w:rFonts w:ascii="Book Antiqua" w:hAnsi="Book Antiqua" w:cs="Arial"/>
                <w:b/>
                <w:bCs/>
                <w:sz w:val="16"/>
                <w:szCs w:val="16"/>
              </w:rPr>
            </w:pPr>
          </w:p>
          <w:p w14:paraId="6D91008C" w14:textId="559D2BA5" w:rsidR="008B5779" w:rsidRPr="008B5779" w:rsidRDefault="008B5779" w:rsidP="007E0F0C">
            <w:pPr>
              <w:autoSpaceDE w:val="0"/>
              <w:autoSpaceDN w:val="0"/>
              <w:adjustRightInd w:val="0"/>
              <w:jc w:val="both"/>
              <w:rPr>
                <w:rFonts w:ascii="Book Antiqua" w:hAnsi="Book Antiqua" w:cs="Arial"/>
                <w:b/>
                <w:bCs/>
                <w:sz w:val="14"/>
                <w:szCs w:val="14"/>
              </w:rPr>
            </w:pPr>
          </w:p>
        </w:tc>
        <w:tc>
          <w:tcPr>
            <w:tcW w:w="7230" w:type="dxa"/>
          </w:tcPr>
          <w:p w14:paraId="55A71745" w14:textId="77777777" w:rsidR="00D5667E" w:rsidRPr="008B5779" w:rsidRDefault="00D5667E" w:rsidP="009878B2">
            <w:pPr>
              <w:autoSpaceDE w:val="0"/>
              <w:autoSpaceDN w:val="0"/>
              <w:adjustRightInd w:val="0"/>
              <w:jc w:val="both"/>
              <w:rPr>
                <w:rFonts w:ascii="Book Antiqua" w:hAnsi="Book Antiqua" w:cs="Arial"/>
                <w:b/>
                <w:bCs/>
              </w:rPr>
            </w:pPr>
            <w:r w:rsidRPr="008B5779">
              <w:rPr>
                <w:rFonts w:ascii="Book Antiqua" w:hAnsi="Book Antiqua" w:cs="Arial"/>
                <w:b/>
                <w:bCs/>
              </w:rPr>
              <w:lastRenderedPageBreak/>
              <w:t>10. 82” LED Screen</w:t>
            </w:r>
          </w:p>
          <w:p w14:paraId="29B42BC6" w14:textId="77777777" w:rsidR="00D5667E" w:rsidRPr="008B5779" w:rsidRDefault="00D5667E" w:rsidP="00DE38DE">
            <w:pPr>
              <w:autoSpaceDE w:val="0"/>
              <w:autoSpaceDN w:val="0"/>
              <w:adjustRightInd w:val="0"/>
              <w:jc w:val="both"/>
              <w:rPr>
                <w:rFonts w:ascii="Book Antiqua" w:hAnsi="Book Antiqua" w:cs="Arial"/>
                <w:b/>
                <w:bCs/>
              </w:rPr>
            </w:pPr>
          </w:p>
          <w:tbl>
            <w:tblPr>
              <w:tblStyle w:val="TableGrid"/>
              <w:tblW w:w="6550" w:type="dxa"/>
              <w:tblLayout w:type="fixed"/>
              <w:tblLook w:val="04A0" w:firstRow="1" w:lastRow="0" w:firstColumn="1" w:lastColumn="0" w:noHBand="0" w:noVBand="1"/>
            </w:tblPr>
            <w:tblGrid>
              <w:gridCol w:w="640"/>
              <w:gridCol w:w="3075"/>
              <w:gridCol w:w="2835"/>
            </w:tblGrid>
            <w:tr w:rsidR="00D5667E" w:rsidRPr="008B5779" w14:paraId="20AC2554" w14:textId="77777777" w:rsidTr="00F4693A">
              <w:trPr>
                <w:trHeight w:val="604"/>
                <w:tblHeader/>
              </w:trPr>
              <w:tc>
                <w:tcPr>
                  <w:tcW w:w="640" w:type="dxa"/>
                  <w:vAlign w:val="center"/>
                </w:tcPr>
                <w:p w14:paraId="15D0F6CE" w14:textId="77777777" w:rsidR="008B5779" w:rsidRDefault="00D5667E" w:rsidP="002772A5">
                  <w:pPr>
                    <w:jc w:val="both"/>
                    <w:rPr>
                      <w:rFonts w:ascii="Book Antiqua" w:hAnsi="Book Antiqua" w:cs="Arial"/>
                      <w:b/>
                      <w:bCs/>
                      <w:color w:val="000000"/>
                    </w:rPr>
                  </w:pPr>
                  <w:r w:rsidRPr="008B5779">
                    <w:rPr>
                      <w:rFonts w:ascii="Book Antiqua" w:hAnsi="Book Antiqua" w:cs="Arial"/>
                      <w:b/>
                      <w:bCs/>
                      <w:color w:val="000000"/>
                    </w:rPr>
                    <w:t>Sr.</w:t>
                  </w:r>
                </w:p>
                <w:p w14:paraId="151A60D2" w14:textId="304302D8" w:rsidR="00D5667E" w:rsidRPr="008B5779" w:rsidRDefault="00D5667E" w:rsidP="002772A5">
                  <w:pPr>
                    <w:jc w:val="both"/>
                    <w:rPr>
                      <w:rFonts w:ascii="Book Antiqua" w:hAnsi="Book Antiqua" w:cs="Arial"/>
                      <w:b/>
                      <w:bCs/>
                      <w:color w:val="000000"/>
                    </w:rPr>
                  </w:pPr>
                  <w:r w:rsidRPr="008B5779">
                    <w:rPr>
                      <w:rFonts w:ascii="Book Antiqua" w:hAnsi="Book Antiqua" w:cs="Arial"/>
                      <w:b/>
                      <w:bCs/>
                      <w:color w:val="000000"/>
                    </w:rPr>
                    <w:t>no</w:t>
                  </w:r>
                </w:p>
              </w:tc>
              <w:tc>
                <w:tcPr>
                  <w:tcW w:w="3075" w:type="dxa"/>
                  <w:vAlign w:val="center"/>
                </w:tcPr>
                <w:p w14:paraId="30010C11" w14:textId="77777777" w:rsidR="00D5667E" w:rsidRPr="008B5779" w:rsidRDefault="00D5667E" w:rsidP="002772A5">
                  <w:pPr>
                    <w:jc w:val="both"/>
                    <w:rPr>
                      <w:rFonts w:ascii="Book Antiqua" w:hAnsi="Book Antiqua" w:cs="Arial"/>
                      <w:b/>
                      <w:bCs/>
                      <w:color w:val="000000"/>
                    </w:rPr>
                  </w:pPr>
                  <w:r w:rsidRPr="008B5779">
                    <w:rPr>
                      <w:rFonts w:ascii="Book Antiqua" w:hAnsi="Book Antiqua" w:cs="Arial"/>
                      <w:b/>
                      <w:bCs/>
                      <w:color w:val="000000"/>
                    </w:rPr>
                    <w:t>Description of Feature</w:t>
                  </w:r>
                </w:p>
              </w:tc>
              <w:tc>
                <w:tcPr>
                  <w:tcW w:w="2835" w:type="dxa"/>
                  <w:vAlign w:val="center"/>
                </w:tcPr>
                <w:p w14:paraId="3338AF5C" w14:textId="77777777" w:rsidR="00D5667E" w:rsidRPr="008B5779" w:rsidRDefault="00D5667E" w:rsidP="002772A5">
                  <w:pPr>
                    <w:jc w:val="both"/>
                    <w:rPr>
                      <w:rFonts w:ascii="Book Antiqua" w:hAnsi="Book Antiqua" w:cs="Arial"/>
                      <w:b/>
                      <w:bCs/>
                      <w:color w:val="000000"/>
                    </w:rPr>
                  </w:pPr>
                  <w:r w:rsidRPr="008B5779">
                    <w:rPr>
                      <w:rFonts w:ascii="Book Antiqua" w:hAnsi="Book Antiqua" w:cs="Arial"/>
                      <w:b/>
                      <w:bCs/>
                      <w:color w:val="000000"/>
                    </w:rPr>
                    <w:t>Minimum Features</w:t>
                  </w:r>
                </w:p>
              </w:tc>
            </w:tr>
            <w:tr w:rsidR="00D5667E" w:rsidRPr="008B5779" w14:paraId="58A9A342" w14:textId="77777777" w:rsidTr="00F4693A">
              <w:trPr>
                <w:trHeight w:val="56"/>
              </w:trPr>
              <w:tc>
                <w:tcPr>
                  <w:tcW w:w="640" w:type="dxa"/>
                  <w:vAlign w:val="center"/>
                </w:tcPr>
                <w:p w14:paraId="0D755334" w14:textId="470F7184" w:rsidR="00D5667E" w:rsidRPr="008B5779" w:rsidRDefault="00D5667E" w:rsidP="002772A5">
                  <w:pPr>
                    <w:jc w:val="center"/>
                    <w:rPr>
                      <w:rFonts w:ascii="Book Antiqua" w:hAnsi="Book Antiqua" w:cs="Arial"/>
                      <w:color w:val="000000"/>
                    </w:rPr>
                  </w:pPr>
                  <w:r w:rsidRPr="008B5779">
                    <w:rPr>
                      <w:rFonts w:ascii="Book Antiqua" w:hAnsi="Book Antiqua" w:cs="Arial"/>
                      <w:color w:val="000000"/>
                    </w:rPr>
                    <w:t>5</w:t>
                  </w:r>
                </w:p>
              </w:tc>
              <w:tc>
                <w:tcPr>
                  <w:tcW w:w="3075" w:type="dxa"/>
                  <w:vAlign w:val="center"/>
                </w:tcPr>
                <w:p w14:paraId="6905AB22" w14:textId="3FEF4F72" w:rsidR="00D5667E" w:rsidRPr="008B5779" w:rsidRDefault="00D5667E" w:rsidP="002772A5">
                  <w:pPr>
                    <w:jc w:val="both"/>
                    <w:rPr>
                      <w:rFonts w:ascii="Book Antiqua" w:hAnsi="Book Antiqua" w:cs="Arial"/>
                      <w:color w:val="000000"/>
                    </w:rPr>
                  </w:pPr>
                  <w:r w:rsidRPr="008B5779">
                    <w:rPr>
                      <w:rFonts w:ascii="Book Antiqua" w:hAnsi="Book Antiqua" w:cs="Arial"/>
                      <w:color w:val="000000"/>
                    </w:rPr>
                    <w:t>Type of monitor</w:t>
                  </w:r>
                </w:p>
              </w:tc>
              <w:tc>
                <w:tcPr>
                  <w:tcW w:w="2835" w:type="dxa"/>
                  <w:vAlign w:val="center"/>
                </w:tcPr>
                <w:p w14:paraId="19832EDD" w14:textId="738D8240" w:rsidR="00D5667E" w:rsidRPr="008B5779" w:rsidRDefault="00D5667E" w:rsidP="002772A5">
                  <w:pPr>
                    <w:jc w:val="both"/>
                    <w:rPr>
                      <w:rFonts w:ascii="Book Antiqua" w:hAnsi="Book Antiqua" w:cs="Arial"/>
                      <w:color w:val="000000"/>
                    </w:rPr>
                  </w:pPr>
                  <w:r w:rsidRPr="008B5779">
                    <w:rPr>
                      <w:rFonts w:ascii="Book Antiqua" w:hAnsi="Book Antiqua" w:cs="Arial"/>
                      <w:color w:val="000000"/>
                    </w:rPr>
                    <w:t>LED Backlight /</w:t>
                  </w:r>
                  <w:r w:rsidRPr="008B5779">
                    <w:rPr>
                      <w:rFonts w:ascii="Book Antiqua" w:hAnsi="Book Antiqua"/>
                    </w:rPr>
                    <w:t xml:space="preserve"> </w:t>
                  </w:r>
                  <w:r w:rsidRPr="008B5779">
                    <w:rPr>
                      <w:rFonts w:ascii="Book Antiqua" w:hAnsi="Book Antiqua" w:cs="Arial"/>
                      <w:color w:val="000000"/>
                    </w:rPr>
                    <w:t>Direct LED</w:t>
                  </w:r>
                </w:p>
              </w:tc>
            </w:tr>
            <w:tr w:rsidR="00D5667E" w:rsidRPr="008B5779" w14:paraId="6EA36F00" w14:textId="77777777" w:rsidTr="00F4693A">
              <w:trPr>
                <w:trHeight w:val="246"/>
              </w:trPr>
              <w:tc>
                <w:tcPr>
                  <w:tcW w:w="640" w:type="dxa"/>
                  <w:vAlign w:val="center"/>
                </w:tcPr>
                <w:p w14:paraId="0720D73E" w14:textId="77777777" w:rsidR="00D5667E" w:rsidRPr="008B5779" w:rsidRDefault="00D5667E" w:rsidP="002772A5">
                  <w:pPr>
                    <w:jc w:val="center"/>
                    <w:rPr>
                      <w:rFonts w:ascii="Book Antiqua" w:hAnsi="Book Antiqua" w:cs="Arial"/>
                      <w:color w:val="000000"/>
                    </w:rPr>
                  </w:pPr>
                  <w:r w:rsidRPr="008B5779">
                    <w:rPr>
                      <w:rFonts w:ascii="Book Antiqua" w:hAnsi="Book Antiqua" w:cs="Arial"/>
                      <w:color w:val="000000"/>
                    </w:rPr>
                    <w:t>6</w:t>
                  </w:r>
                </w:p>
              </w:tc>
              <w:tc>
                <w:tcPr>
                  <w:tcW w:w="3075" w:type="dxa"/>
                  <w:vAlign w:val="center"/>
                </w:tcPr>
                <w:p w14:paraId="11EE2331" w14:textId="77777777" w:rsidR="00D5667E" w:rsidRPr="008B5779" w:rsidRDefault="00D5667E" w:rsidP="002772A5">
                  <w:pPr>
                    <w:jc w:val="both"/>
                    <w:rPr>
                      <w:rFonts w:ascii="Book Antiqua" w:hAnsi="Book Antiqua" w:cs="Arial"/>
                      <w:color w:val="000000"/>
                    </w:rPr>
                  </w:pPr>
                  <w:r w:rsidRPr="008B5779">
                    <w:rPr>
                      <w:rFonts w:ascii="Book Antiqua" w:hAnsi="Book Antiqua" w:cs="Arial"/>
                      <w:color w:val="000000"/>
                    </w:rPr>
                    <w:t>Anti-glare &amp; Anti-Static</w:t>
                  </w:r>
                </w:p>
              </w:tc>
              <w:tc>
                <w:tcPr>
                  <w:tcW w:w="2835" w:type="dxa"/>
                  <w:vAlign w:val="center"/>
                </w:tcPr>
                <w:p w14:paraId="77C8D515" w14:textId="3DA42C7A" w:rsidR="00D5667E" w:rsidRPr="008B5779" w:rsidRDefault="00D5667E" w:rsidP="002772A5">
                  <w:pPr>
                    <w:jc w:val="both"/>
                    <w:rPr>
                      <w:rFonts w:ascii="Book Antiqua" w:hAnsi="Book Antiqua" w:cs="Arial"/>
                      <w:color w:val="000000"/>
                    </w:rPr>
                  </w:pPr>
                  <w:r w:rsidRPr="008B5779">
                    <w:rPr>
                      <w:rFonts w:ascii="Book Antiqua" w:hAnsi="Book Antiqua" w:cs="Arial"/>
                      <w:color w:val="000000"/>
                    </w:rPr>
                    <w:t>Removed</w:t>
                  </w:r>
                </w:p>
              </w:tc>
            </w:tr>
            <w:tr w:rsidR="00D5667E" w:rsidRPr="008B5779" w14:paraId="31FC4859" w14:textId="77777777" w:rsidTr="00F4693A">
              <w:trPr>
                <w:trHeight w:val="262"/>
              </w:trPr>
              <w:tc>
                <w:tcPr>
                  <w:tcW w:w="640" w:type="dxa"/>
                  <w:vAlign w:val="center"/>
                </w:tcPr>
                <w:p w14:paraId="0EE65441" w14:textId="77777777" w:rsidR="00D5667E" w:rsidRPr="008B5779" w:rsidRDefault="00D5667E" w:rsidP="002772A5">
                  <w:pPr>
                    <w:jc w:val="center"/>
                    <w:rPr>
                      <w:rFonts w:ascii="Book Antiqua" w:hAnsi="Book Antiqua" w:cs="Arial"/>
                      <w:color w:val="000000"/>
                    </w:rPr>
                  </w:pPr>
                  <w:r w:rsidRPr="008B5779">
                    <w:rPr>
                      <w:rFonts w:ascii="Book Antiqua" w:hAnsi="Book Antiqua" w:cs="Arial"/>
                      <w:color w:val="000000"/>
                    </w:rPr>
                    <w:t>7</w:t>
                  </w:r>
                </w:p>
              </w:tc>
              <w:tc>
                <w:tcPr>
                  <w:tcW w:w="3075" w:type="dxa"/>
                  <w:vAlign w:val="center"/>
                </w:tcPr>
                <w:p w14:paraId="353B01D4" w14:textId="77777777" w:rsidR="00D5667E" w:rsidRPr="008B5779" w:rsidRDefault="00D5667E" w:rsidP="002772A5">
                  <w:pPr>
                    <w:jc w:val="both"/>
                    <w:rPr>
                      <w:rFonts w:ascii="Book Antiqua" w:hAnsi="Book Antiqua" w:cs="Arial"/>
                      <w:color w:val="000000"/>
                    </w:rPr>
                  </w:pPr>
                  <w:r w:rsidRPr="008B5779">
                    <w:rPr>
                      <w:rFonts w:ascii="Book Antiqua" w:hAnsi="Book Antiqua" w:cs="Arial"/>
                      <w:color w:val="000000"/>
                    </w:rPr>
                    <w:t>Colour Support</w:t>
                  </w:r>
                </w:p>
              </w:tc>
              <w:tc>
                <w:tcPr>
                  <w:tcW w:w="2835" w:type="dxa"/>
                  <w:vAlign w:val="center"/>
                </w:tcPr>
                <w:p w14:paraId="33C1EF0B" w14:textId="343C3DFE" w:rsidR="00D5667E" w:rsidRPr="008B5779" w:rsidRDefault="00D5667E" w:rsidP="002772A5">
                  <w:pPr>
                    <w:jc w:val="both"/>
                    <w:rPr>
                      <w:rFonts w:ascii="Book Antiqua" w:hAnsi="Book Antiqua" w:cs="Arial"/>
                      <w:color w:val="000000"/>
                    </w:rPr>
                  </w:pPr>
                  <w:r w:rsidRPr="008B5779">
                    <w:rPr>
                      <w:rFonts w:ascii="Book Antiqua" w:hAnsi="Book Antiqua" w:cs="Arial"/>
                      <w:color w:val="000000"/>
                    </w:rPr>
                    <w:t xml:space="preserve">16.7 </w:t>
                  </w:r>
                  <w:proofErr w:type="gramStart"/>
                  <w:r w:rsidRPr="008B5779">
                    <w:rPr>
                      <w:rFonts w:ascii="Book Antiqua" w:hAnsi="Book Antiqua" w:cs="Arial"/>
                      <w:color w:val="000000"/>
                    </w:rPr>
                    <w:t>Million</w:t>
                  </w:r>
                  <w:proofErr w:type="gramEnd"/>
                </w:p>
              </w:tc>
            </w:tr>
            <w:tr w:rsidR="00D5667E" w:rsidRPr="008B5779" w14:paraId="2A7241C0" w14:textId="77777777" w:rsidTr="00F4693A">
              <w:trPr>
                <w:trHeight w:val="266"/>
              </w:trPr>
              <w:tc>
                <w:tcPr>
                  <w:tcW w:w="640" w:type="dxa"/>
                  <w:vAlign w:val="center"/>
                </w:tcPr>
                <w:p w14:paraId="36703F85" w14:textId="77777777" w:rsidR="00D5667E" w:rsidRPr="008B5779" w:rsidRDefault="00D5667E" w:rsidP="002772A5">
                  <w:pPr>
                    <w:jc w:val="center"/>
                    <w:rPr>
                      <w:rFonts w:ascii="Book Antiqua" w:hAnsi="Book Antiqua" w:cs="Arial"/>
                      <w:color w:val="000000"/>
                    </w:rPr>
                  </w:pPr>
                  <w:r w:rsidRPr="008B5779">
                    <w:rPr>
                      <w:rFonts w:ascii="Book Antiqua" w:hAnsi="Book Antiqua" w:cs="Arial"/>
                      <w:color w:val="000000"/>
                    </w:rPr>
                    <w:t>8</w:t>
                  </w:r>
                </w:p>
              </w:tc>
              <w:tc>
                <w:tcPr>
                  <w:tcW w:w="3075" w:type="dxa"/>
                  <w:vAlign w:val="center"/>
                </w:tcPr>
                <w:p w14:paraId="0B41AC35" w14:textId="77777777" w:rsidR="00D5667E" w:rsidRPr="008B5779" w:rsidRDefault="00D5667E" w:rsidP="002772A5">
                  <w:pPr>
                    <w:jc w:val="both"/>
                    <w:rPr>
                      <w:rFonts w:ascii="Book Antiqua" w:hAnsi="Book Antiqua" w:cs="Arial"/>
                      <w:color w:val="000000"/>
                    </w:rPr>
                  </w:pPr>
                  <w:r w:rsidRPr="008B5779">
                    <w:rPr>
                      <w:rFonts w:ascii="Book Antiqua" w:hAnsi="Book Antiqua" w:cs="Arial"/>
                      <w:color w:val="000000"/>
                    </w:rPr>
                    <w:t>Brightness</w:t>
                  </w:r>
                </w:p>
              </w:tc>
              <w:tc>
                <w:tcPr>
                  <w:tcW w:w="2835" w:type="dxa"/>
                  <w:vAlign w:val="center"/>
                </w:tcPr>
                <w:p w14:paraId="71782D64" w14:textId="33686424" w:rsidR="00D5667E" w:rsidRPr="008B5779" w:rsidRDefault="00D5667E" w:rsidP="002772A5">
                  <w:pPr>
                    <w:jc w:val="both"/>
                    <w:rPr>
                      <w:rFonts w:ascii="Book Antiqua" w:hAnsi="Book Antiqua" w:cs="Arial"/>
                      <w:color w:val="000000"/>
                    </w:rPr>
                  </w:pPr>
                  <w:r w:rsidRPr="008B5779">
                    <w:rPr>
                      <w:rFonts w:ascii="Book Antiqua" w:hAnsi="Book Antiqua" w:cs="Arial"/>
                      <w:color w:val="000000"/>
                    </w:rPr>
                    <w:t>300 cd/m2</w:t>
                  </w:r>
                </w:p>
              </w:tc>
            </w:tr>
            <w:tr w:rsidR="00D5667E" w:rsidRPr="008B5779" w14:paraId="2A89D143" w14:textId="77777777" w:rsidTr="00F4693A">
              <w:trPr>
                <w:trHeight w:val="128"/>
              </w:trPr>
              <w:tc>
                <w:tcPr>
                  <w:tcW w:w="640" w:type="dxa"/>
                  <w:vAlign w:val="center"/>
                </w:tcPr>
                <w:p w14:paraId="7C51364B" w14:textId="77777777" w:rsidR="00D5667E" w:rsidRPr="008B5779" w:rsidRDefault="00D5667E" w:rsidP="002772A5">
                  <w:pPr>
                    <w:jc w:val="center"/>
                    <w:rPr>
                      <w:rFonts w:ascii="Book Antiqua" w:hAnsi="Book Antiqua" w:cs="Arial"/>
                      <w:color w:val="000000"/>
                    </w:rPr>
                  </w:pPr>
                  <w:r w:rsidRPr="008B5779">
                    <w:rPr>
                      <w:rFonts w:ascii="Book Antiqua" w:hAnsi="Book Antiqua" w:cs="Arial"/>
                      <w:color w:val="000000"/>
                    </w:rPr>
                    <w:t>9</w:t>
                  </w:r>
                </w:p>
              </w:tc>
              <w:tc>
                <w:tcPr>
                  <w:tcW w:w="3075" w:type="dxa"/>
                  <w:vAlign w:val="center"/>
                </w:tcPr>
                <w:p w14:paraId="529CC964" w14:textId="77777777" w:rsidR="00D5667E" w:rsidRPr="008B5779" w:rsidRDefault="00D5667E" w:rsidP="002772A5">
                  <w:pPr>
                    <w:jc w:val="both"/>
                    <w:rPr>
                      <w:rFonts w:ascii="Book Antiqua" w:hAnsi="Book Antiqua" w:cs="Arial"/>
                      <w:color w:val="000000"/>
                    </w:rPr>
                  </w:pPr>
                  <w:r w:rsidRPr="008B5779">
                    <w:rPr>
                      <w:rFonts w:ascii="Book Antiqua" w:hAnsi="Book Antiqua" w:cs="Arial"/>
                      <w:color w:val="000000"/>
                    </w:rPr>
                    <w:t>Contrast Ratio</w:t>
                  </w:r>
                </w:p>
              </w:tc>
              <w:tc>
                <w:tcPr>
                  <w:tcW w:w="2835" w:type="dxa"/>
                  <w:vAlign w:val="center"/>
                </w:tcPr>
                <w:p w14:paraId="63E6DBC4" w14:textId="7DD220E2" w:rsidR="00D5667E" w:rsidRPr="008B5779" w:rsidRDefault="00D5667E" w:rsidP="002772A5">
                  <w:pPr>
                    <w:jc w:val="both"/>
                    <w:rPr>
                      <w:rFonts w:ascii="Book Antiqua" w:hAnsi="Book Antiqua" w:cs="Arial"/>
                      <w:color w:val="000000"/>
                    </w:rPr>
                  </w:pPr>
                  <w:r w:rsidRPr="008B5779">
                    <w:rPr>
                      <w:rFonts w:ascii="Book Antiqua" w:hAnsi="Book Antiqua" w:cs="Arial"/>
                      <w:color w:val="000000"/>
                    </w:rPr>
                    <w:t>2000:1</w:t>
                  </w:r>
                </w:p>
              </w:tc>
            </w:tr>
            <w:tr w:rsidR="00D5667E" w:rsidRPr="008B5779" w14:paraId="04F0447B" w14:textId="77777777" w:rsidTr="00F4693A">
              <w:trPr>
                <w:trHeight w:val="173"/>
              </w:trPr>
              <w:tc>
                <w:tcPr>
                  <w:tcW w:w="640" w:type="dxa"/>
                  <w:vAlign w:val="center"/>
                </w:tcPr>
                <w:p w14:paraId="796E60AD" w14:textId="77777777" w:rsidR="00D5667E" w:rsidRPr="008B5779" w:rsidRDefault="00D5667E" w:rsidP="002772A5">
                  <w:pPr>
                    <w:jc w:val="center"/>
                    <w:rPr>
                      <w:rFonts w:ascii="Book Antiqua" w:hAnsi="Book Antiqua" w:cs="Arial"/>
                      <w:color w:val="000000"/>
                    </w:rPr>
                  </w:pPr>
                  <w:r w:rsidRPr="008B5779">
                    <w:rPr>
                      <w:rFonts w:ascii="Book Antiqua" w:hAnsi="Book Antiqua" w:cs="Arial"/>
                      <w:color w:val="000000"/>
                    </w:rPr>
                    <w:t>11</w:t>
                  </w:r>
                </w:p>
              </w:tc>
              <w:tc>
                <w:tcPr>
                  <w:tcW w:w="3075" w:type="dxa"/>
                  <w:vAlign w:val="center"/>
                </w:tcPr>
                <w:p w14:paraId="1A7FD452" w14:textId="77777777" w:rsidR="00D5667E" w:rsidRPr="008B5779" w:rsidRDefault="00D5667E" w:rsidP="002772A5">
                  <w:pPr>
                    <w:jc w:val="both"/>
                    <w:rPr>
                      <w:rFonts w:ascii="Book Antiqua" w:hAnsi="Book Antiqua" w:cs="Arial"/>
                      <w:color w:val="000000"/>
                    </w:rPr>
                  </w:pPr>
                  <w:r w:rsidRPr="008B5779">
                    <w:rPr>
                      <w:rFonts w:ascii="Book Antiqua" w:hAnsi="Book Antiqua" w:cs="Arial"/>
                      <w:color w:val="000000"/>
                    </w:rPr>
                    <w:t>Interfaces</w:t>
                  </w:r>
                </w:p>
              </w:tc>
              <w:tc>
                <w:tcPr>
                  <w:tcW w:w="2835" w:type="dxa"/>
                  <w:vAlign w:val="center"/>
                </w:tcPr>
                <w:p w14:paraId="350110DA" w14:textId="2220B048" w:rsidR="00D5667E" w:rsidRPr="008B5779" w:rsidRDefault="00D5667E" w:rsidP="002772A5">
                  <w:pPr>
                    <w:jc w:val="both"/>
                    <w:rPr>
                      <w:rFonts w:ascii="Book Antiqua" w:hAnsi="Book Antiqua" w:cs="Arial"/>
                      <w:color w:val="000000"/>
                    </w:rPr>
                  </w:pPr>
                  <w:r w:rsidRPr="008B5779">
                    <w:rPr>
                      <w:rFonts w:ascii="Book Antiqua" w:hAnsi="Book Antiqua" w:cs="Arial"/>
                      <w:color w:val="000000"/>
                    </w:rPr>
                    <w:t>2 x HDMI IN, 1 x Audio-Out</w:t>
                  </w:r>
                </w:p>
              </w:tc>
            </w:tr>
            <w:tr w:rsidR="00D5667E" w:rsidRPr="008B5779" w14:paraId="1F866D80" w14:textId="77777777" w:rsidTr="00F4693A">
              <w:trPr>
                <w:trHeight w:val="64"/>
              </w:trPr>
              <w:tc>
                <w:tcPr>
                  <w:tcW w:w="640" w:type="dxa"/>
                  <w:vAlign w:val="center"/>
                </w:tcPr>
                <w:p w14:paraId="107FC887" w14:textId="77777777" w:rsidR="00D5667E" w:rsidRPr="008B5779" w:rsidRDefault="00D5667E" w:rsidP="002772A5">
                  <w:pPr>
                    <w:jc w:val="center"/>
                    <w:rPr>
                      <w:rFonts w:ascii="Book Antiqua" w:hAnsi="Book Antiqua" w:cs="Arial"/>
                      <w:color w:val="000000"/>
                      <w:lang w:val="sv-SE"/>
                    </w:rPr>
                  </w:pPr>
                  <w:r w:rsidRPr="008B5779">
                    <w:rPr>
                      <w:rFonts w:ascii="Book Antiqua" w:hAnsi="Book Antiqua" w:cs="Arial"/>
                      <w:color w:val="000000"/>
                      <w:lang w:val="sv-SE"/>
                    </w:rPr>
                    <w:lastRenderedPageBreak/>
                    <w:t>12</w:t>
                  </w:r>
                </w:p>
              </w:tc>
              <w:tc>
                <w:tcPr>
                  <w:tcW w:w="3075" w:type="dxa"/>
                  <w:vAlign w:val="center"/>
                </w:tcPr>
                <w:p w14:paraId="113C8C1B" w14:textId="77777777" w:rsidR="00D5667E" w:rsidRPr="008B5779" w:rsidRDefault="00D5667E" w:rsidP="002772A5">
                  <w:pPr>
                    <w:jc w:val="both"/>
                    <w:rPr>
                      <w:rFonts w:ascii="Book Antiqua" w:hAnsi="Book Antiqua" w:cs="Arial"/>
                      <w:color w:val="000000"/>
                      <w:lang w:val="sv-SE"/>
                    </w:rPr>
                  </w:pPr>
                  <w:r w:rsidRPr="008B5779">
                    <w:rPr>
                      <w:rFonts w:ascii="Book Antiqua" w:hAnsi="Book Antiqua" w:cs="Arial"/>
                      <w:color w:val="000000"/>
                      <w:lang w:val="sv-SE"/>
                    </w:rPr>
                    <w:t>Control</w:t>
                  </w:r>
                </w:p>
              </w:tc>
              <w:tc>
                <w:tcPr>
                  <w:tcW w:w="2835" w:type="dxa"/>
                  <w:vAlign w:val="center"/>
                </w:tcPr>
                <w:p w14:paraId="5AD7AFF7" w14:textId="41A0E319" w:rsidR="00D5667E" w:rsidRPr="008B5779" w:rsidRDefault="00D5667E" w:rsidP="002772A5">
                  <w:pPr>
                    <w:jc w:val="both"/>
                    <w:rPr>
                      <w:rFonts w:ascii="Book Antiqua" w:hAnsi="Book Antiqua" w:cs="Arial"/>
                      <w:color w:val="000000"/>
                    </w:rPr>
                  </w:pPr>
                  <w:r w:rsidRPr="008B5779">
                    <w:rPr>
                      <w:rFonts w:ascii="Book Antiqua" w:hAnsi="Book Antiqua" w:cs="Arial"/>
                      <w:color w:val="000000"/>
                    </w:rPr>
                    <w:t>removed.</w:t>
                  </w:r>
                </w:p>
              </w:tc>
            </w:tr>
          </w:tbl>
          <w:p w14:paraId="59AF1C97" w14:textId="77777777" w:rsidR="00D5667E" w:rsidRPr="008B5779" w:rsidRDefault="00D5667E" w:rsidP="00DE38DE">
            <w:pPr>
              <w:autoSpaceDE w:val="0"/>
              <w:autoSpaceDN w:val="0"/>
              <w:adjustRightInd w:val="0"/>
              <w:jc w:val="both"/>
              <w:rPr>
                <w:rFonts w:ascii="Book Antiqua" w:hAnsi="Book Antiqua" w:cs="Arial"/>
                <w:b/>
                <w:bCs/>
              </w:rPr>
            </w:pPr>
          </w:p>
          <w:p w14:paraId="5404A42C" w14:textId="77777777" w:rsidR="00D5667E" w:rsidRPr="008B5779" w:rsidRDefault="00D5667E" w:rsidP="00DE38DE">
            <w:pPr>
              <w:autoSpaceDE w:val="0"/>
              <w:autoSpaceDN w:val="0"/>
              <w:adjustRightInd w:val="0"/>
              <w:jc w:val="both"/>
              <w:rPr>
                <w:rFonts w:ascii="Book Antiqua" w:hAnsi="Book Antiqua" w:cs="Arial"/>
                <w:b/>
                <w:bCs/>
              </w:rPr>
            </w:pPr>
          </w:p>
          <w:p w14:paraId="6ECEFDAF" w14:textId="77777777" w:rsidR="00D5667E" w:rsidRPr="008B5779" w:rsidRDefault="00D5667E" w:rsidP="00DE38DE">
            <w:pPr>
              <w:autoSpaceDE w:val="0"/>
              <w:autoSpaceDN w:val="0"/>
              <w:adjustRightInd w:val="0"/>
              <w:jc w:val="both"/>
              <w:rPr>
                <w:rFonts w:ascii="Book Antiqua" w:hAnsi="Book Antiqua" w:cs="Arial"/>
                <w:b/>
                <w:bCs/>
              </w:rPr>
            </w:pPr>
          </w:p>
        </w:tc>
      </w:tr>
    </w:tbl>
    <w:p w14:paraId="3A444FE7" w14:textId="0AA3DC9E" w:rsidR="000522A1" w:rsidRPr="008B5779" w:rsidRDefault="000522A1" w:rsidP="00C64271">
      <w:pPr>
        <w:jc w:val="both"/>
        <w:rPr>
          <w:rFonts w:ascii="Book Antiqua" w:hAnsi="Book Antiqua"/>
        </w:rPr>
      </w:pPr>
    </w:p>
    <w:sectPr w:rsidR="000522A1" w:rsidRPr="008B5779" w:rsidSect="008B5779">
      <w:headerReference w:type="default" r:id="rId7"/>
      <w:footerReference w:type="default" r:id="rId8"/>
      <w:pgSz w:w="16838" w:h="11906" w:orient="landscape"/>
      <w:pgMar w:top="867" w:right="1440" w:bottom="993" w:left="1418" w:header="568" w:footer="2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CC6002" w14:textId="77777777" w:rsidR="00AE4682" w:rsidRDefault="00AE4682" w:rsidP="00B33B45">
      <w:pPr>
        <w:spacing w:after="0" w:line="240" w:lineRule="auto"/>
      </w:pPr>
      <w:r>
        <w:separator/>
      </w:r>
    </w:p>
  </w:endnote>
  <w:endnote w:type="continuationSeparator" w:id="0">
    <w:p w14:paraId="7DC31572" w14:textId="77777777" w:rsidR="00AE4682" w:rsidRDefault="00AE4682" w:rsidP="00B33B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E52770" w14:textId="77777777" w:rsidR="00032701" w:rsidRPr="00262421" w:rsidRDefault="00032701">
    <w:pPr>
      <w:pStyle w:val="Footer"/>
      <w:jc w:val="center"/>
    </w:pPr>
    <w:r w:rsidRPr="00262421">
      <w:t xml:space="preserve">Page </w:t>
    </w:r>
    <w:r w:rsidRPr="00262421">
      <w:fldChar w:fldCharType="begin"/>
    </w:r>
    <w:r w:rsidRPr="00262421">
      <w:instrText xml:space="preserve"> PAGE  \* Arabic  \* MERGEFORMAT </w:instrText>
    </w:r>
    <w:r w:rsidRPr="00262421">
      <w:fldChar w:fldCharType="separate"/>
    </w:r>
    <w:r w:rsidR="00A05757">
      <w:rPr>
        <w:noProof/>
      </w:rPr>
      <w:t>15</w:t>
    </w:r>
    <w:r w:rsidRPr="00262421">
      <w:fldChar w:fldCharType="end"/>
    </w:r>
    <w:r w:rsidRPr="00262421">
      <w:t xml:space="preserve"> of </w:t>
    </w:r>
    <w:r w:rsidR="00D85017">
      <w:fldChar w:fldCharType="begin"/>
    </w:r>
    <w:r w:rsidR="00D85017">
      <w:instrText xml:space="preserve"> NUMPAGES  \* Arabic  \* MERGEFORMAT </w:instrText>
    </w:r>
    <w:r w:rsidR="00D85017">
      <w:fldChar w:fldCharType="separate"/>
    </w:r>
    <w:r w:rsidR="00A05757">
      <w:rPr>
        <w:noProof/>
      </w:rPr>
      <w:t>15</w:t>
    </w:r>
    <w:r w:rsidR="00D85017">
      <w:rPr>
        <w:noProof/>
      </w:rPr>
      <w:fldChar w:fldCharType="end"/>
    </w:r>
  </w:p>
  <w:p w14:paraId="662696AD" w14:textId="77777777" w:rsidR="00032701" w:rsidRDefault="000327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D88BFD" w14:textId="77777777" w:rsidR="00AE4682" w:rsidRDefault="00AE4682" w:rsidP="00B33B45">
      <w:pPr>
        <w:spacing w:after="0" w:line="240" w:lineRule="auto"/>
      </w:pPr>
      <w:r>
        <w:separator/>
      </w:r>
    </w:p>
  </w:footnote>
  <w:footnote w:type="continuationSeparator" w:id="0">
    <w:p w14:paraId="4CC94196" w14:textId="77777777" w:rsidR="00AE4682" w:rsidRDefault="00AE4682" w:rsidP="00B33B4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E2C233" w14:textId="7B1DEBEE" w:rsidR="008B5779" w:rsidRPr="00FE65DD" w:rsidRDefault="008B5779" w:rsidP="008B5779">
    <w:pPr>
      <w:pStyle w:val="Header"/>
      <w:jc w:val="both"/>
      <w:rPr>
        <w:rFonts w:ascii="Book Antiqua" w:hAnsi="Book Antiqua"/>
      </w:rPr>
    </w:pPr>
    <w:r>
      <w:rPr>
        <w:rFonts w:ascii="Book Antiqua" w:hAnsi="Book Antiqua"/>
        <w:b/>
        <w:bCs/>
      </w:rPr>
      <w:t>Amendment No-VII</w:t>
    </w:r>
    <w:r w:rsidRPr="00FE65DD">
      <w:rPr>
        <w:rFonts w:ascii="Book Antiqua" w:hAnsi="Book Antiqua"/>
        <w:b/>
        <w:bCs/>
      </w:rPr>
      <w:t xml:space="preserve"> </w:t>
    </w:r>
    <w:r w:rsidRPr="00D85017">
      <w:rPr>
        <w:rFonts w:ascii="Book Antiqua" w:hAnsi="Book Antiqua"/>
        <w:b/>
        <w:bCs/>
      </w:rPr>
      <w:t xml:space="preserve">dated </w:t>
    </w:r>
    <w:r w:rsidR="00D85017" w:rsidRPr="00D85017">
      <w:rPr>
        <w:rFonts w:ascii="Book Antiqua" w:hAnsi="Book Antiqua"/>
        <w:b/>
        <w:bCs/>
      </w:rPr>
      <w:t>12</w:t>
    </w:r>
    <w:r w:rsidRPr="00D85017">
      <w:rPr>
        <w:rFonts w:ascii="Book Antiqua" w:hAnsi="Book Antiqua"/>
        <w:b/>
        <w:bCs/>
      </w:rPr>
      <w:t xml:space="preserve">.12.2023 </w:t>
    </w:r>
    <w:r w:rsidRPr="00D85017">
      <w:rPr>
        <w:rFonts w:ascii="Book Antiqua" w:hAnsi="Book Antiqua"/>
      </w:rPr>
      <w:t xml:space="preserve">to </w:t>
    </w:r>
    <w:bookmarkStart w:id="0" w:name="_Hlk85112547"/>
    <w:r w:rsidRPr="00D85017">
      <w:rPr>
        <w:rFonts w:ascii="Book Antiqua" w:hAnsi="Book Antiqua"/>
      </w:rPr>
      <w:t>Bidding Documents for Package: Establishment of State Transmission Asset Management Centre (STAMC) for Remote Control</w:t>
    </w:r>
    <w:r w:rsidRPr="00FE65DD">
      <w:rPr>
        <w:rFonts w:ascii="Book Antiqua" w:hAnsi="Book Antiqua"/>
      </w:rPr>
      <w:t xml:space="preserve"> &amp; Monitoring of OPTCL Grid Substations. </w:t>
    </w:r>
  </w:p>
  <w:p w14:paraId="54410541" w14:textId="77777777" w:rsidR="008B5779" w:rsidRPr="00FE65DD" w:rsidRDefault="008B5779" w:rsidP="008B5779">
    <w:pPr>
      <w:pStyle w:val="Header"/>
      <w:jc w:val="both"/>
      <w:rPr>
        <w:rFonts w:ascii="Book Antiqua" w:hAnsi="Book Antiqua"/>
      </w:rPr>
    </w:pPr>
    <w:r w:rsidRPr="00FE65DD">
      <w:rPr>
        <w:rFonts w:ascii="Book Antiqua" w:hAnsi="Book Antiqua"/>
      </w:rPr>
      <w:t xml:space="preserve">Specification no.: </w:t>
    </w:r>
    <w:bookmarkEnd w:id="0"/>
    <w:r w:rsidRPr="00FE65DD">
      <w:rPr>
        <w:rFonts w:ascii="Book Antiqua" w:hAnsi="Book Antiqua" w:cs="Arial"/>
      </w:rPr>
      <w:t>CC/NT/W-SCADA/DOM/A00/23/08228</w:t>
    </w:r>
  </w:p>
  <w:p w14:paraId="3793F692" w14:textId="1334425E" w:rsidR="00032701" w:rsidRPr="008B5779" w:rsidRDefault="00032701" w:rsidP="008B57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37DCC"/>
    <w:multiLevelType w:val="hybridMultilevel"/>
    <w:tmpl w:val="9E746F3E"/>
    <w:lvl w:ilvl="0" w:tplc="AC70E7EA">
      <w:start w:val="1"/>
      <w:numFmt w:val="lowerLetter"/>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 w15:restartNumberingAfterBreak="0">
    <w:nsid w:val="03E92025"/>
    <w:multiLevelType w:val="hybridMultilevel"/>
    <w:tmpl w:val="1A48B1EE"/>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 w15:restartNumberingAfterBreak="0">
    <w:nsid w:val="1B0700D3"/>
    <w:multiLevelType w:val="hybridMultilevel"/>
    <w:tmpl w:val="963C175C"/>
    <w:lvl w:ilvl="0" w:tplc="40090017">
      <w:start w:val="1"/>
      <w:numFmt w:val="lowerLetter"/>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3" w15:restartNumberingAfterBreak="0">
    <w:nsid w:val="1F12246F"/>
    <w:multiLevelType w:val="hybridMultilevel"/>
    <w:tmpl w:val="963C175C"/>
    <w:lvl w:ilvl="0" w:tplc="40090017">
      <w:start w:val="1"/>
      <w:numFmt w:val="lowerLetter"/>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4" w15:restartNumberingAfterBreak="0">
    <w:nsid w:val="34780F4A"/>
    <w:multiLevelType w:val="hybridMultilevel"/>
    <w:tmpl w:val="1A48B1EE"/>
    <w:lvl w:ilvl="0" w:tplc="40090017">
      <w:start w:val="1"/>
      <w:numFmt w:val="lowerLetter"/>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5" w15:restartNumberingAfterBreak="0">
    <w:nsid w:val="4B067B9F"/>
    <w:multiLevelType w:val="hybridMultilevel"/>
    <w:tmpl w:val="C5805D6E"/>
    <w:lvl w:ilvl="0" w:tplc="F20C4674">
      <w:start w:val="14"/>
      <w:numFmt w:val="lowerLetter"/>
      <w:lvlText w:val="%1."/>
      <w:lvlJc w:val="left"/>
      <w:pPr>
        <w:tabs>
          <w:tab w:val="num" w:pos="360"/>
        </w:tabs>
        <w:ind w:left="36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52AD6E2D"/>
    <w:multiLevelType w:val="hybridMultilevel"/>
    <w:tmpl w:val="A494450A"/>
    <w:lvl w:ilvl="0" w:tplc="4DAC1568">
      <w:start w:val="4"/>
      <w:numFmt w:val="bullet"/>
      <w:lvlText w:val="-"/>
      <w:lvlJc w:val="left"/>
      <w:pPr>
        <w:ind w:left="720" w:hanging="360"/>
      </w:pPr>
      <w:rPr>
        <w:rFonts w:ascii="Book Antiqua" w:eastAsiaTheme="minorHAnsi" w:hAnsi="Book Antiqua"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3BE5443"/>
    <w:multiLevelType w:val="hybridMultilevel"/>
    <w:tmpl w:val="B4243540"/>
    <w:lvl w:ilvl="0" w:tplc="1EBC5F46">
      <w:numFmt w:val="bullet"/>
      <w:lvlText w:val="-"/>
      <w:lvlJc w:val="left"/>
      <w:pPr>
        <w:ind w:left="360" w:hanging="360"/>
      </w:pPr>
      <w:rPr>
        <w:rFonts w:ascii="Arial" w:eastAsia="Times New Roman" w:hAnsi="Arial" w:cs="Aria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8" w15:restartNumberingAfterBreak="0">
    <w:nsid w:val="57790721"/>
    <w:multiLevelType w:val="hybridMultilevel"/>
    <w:tmpl w:val="55F89D8E"/>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9" w15:restartNumberingAfterBreak="0">
    <w:nsid w:val="5E9A0D9E"/>
    <w:multiLevelType w:val="hybridMultilevel"/>
    <w:tmpl w:val="253E37AC"/>
    <w:lvl w:ilvl="0" w:tplc="04090001">
      <w:start w:val="1"/>
      <w:numFmt w:val="bullet"/>
      <w:lvlText w:val=""/>
      <w:lvlJc w:val="left"/>
      <w:pPr>
        <w:ind w:left="1080" w:hanging="360"/>
      </w:pPr>
      <w:rPr>
        <w:rFonts w:ascii="Symbol" w:hAnsi="Symbol" w:hint="default"/>
      </w:rPr>
    </w:lvl>
    <w:lvl w:ilvl="1" w:tplc="40090017">
      <w:start w:val="1"/>
      <w:numFmt w:val="lowerLetter"/>
      <w:lvlText w:val="%2)"/>
      <w:lvlJc w:val="left"/>
      <w:pPr>
        <w:ind w:left="1800" w:hanging="360"/>
      </w:pPr>
      <w:rPr>
        <w:rFonts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698F5E9A"/>
    <w:multiLevelType w:val="hybridMultilevel"/>
    <w:tmpl w:val="0A4A013C"/>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1" w15:restartNumberingAfterBreak="0">
    <w:nsid w:val="69EA1291"/>
    <w:multiLevelType w:val="hybridMultilevel"/>
    <w:tmpl w:val="3630395E"/>
    <w:lvl w:ilvl="0" w:tplc="6212CD00">
      <w:start w:val="1"/>
      <w:numFmt w:val="lowerLetter"/>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2" w15:restartNumberingAfterBreak="0">
    <w:nsid w:val="7C0061BC"/>
    <w:multiLevelType w:val="multilevel"/>
    <w:tmpl w:val="55DC5E82"/>
    <w:lvl w:ilvl="0">
      <w:start w:val="1"/>
      <w:numFmt w:val="decimal"/>
      <w:pStyle w:val="Heading1"/>
      <w:lvlText w:val="%1."/>
      <w:lvlJc w:val="left"/>
      <w:pPr>
        <w:ind w:left="0" w:firstLine="475"/>
      </w:pPr>
      <w:rPr>
        <w:b/>
        <w:i w:val="0"/>
        <w:sz w:val="24"/>
      </w:rPr>
    </w:lvl>
    <w:lvl w:ilvl="1">
      <w:start w:val="1"/>
      <w:numFmt w:val="decimal"/>
      <w:pStyle w:val="Heading2"/>
      <w:suff w:val="space"/>
      <w:lvlText w:val="%1.%2."/>
      <w:lvlJc w:val="left"/>
      <w:pPr>
        <w:ind w:left="0" w:firstLine="475"/>
      </w:pPr>
      <w:rPr>
        <w:rFonts w:ascii="Arial" w:hAnsi="Arial" w:cs="Times New Roman" w:hint="default"/>
        <w:b/>
        <w:i w:val="0"/>
        <w:sz w:val="24"/>
      </w:rPr>
    </w:lvl>
    <w:lvl w:ilvl="2">
      <w:start w:val="1"/>
      <w:numFmt w:val="decimal"/>
      <w:pStyle w:val="Heading3"/>
      <w:suff w:val="space"/>
      <w:lvlText w:val="%1.%2.%3"/>
      <w:lvlJc w:val="left"/>
      <w:pPr>
        <w:ind w:left="0" w:firstLine="475"/>
      </w:pPr>
      <w:rPr>
        <w:rFonts w:ascii="Arial" w:hAnsi="Arial" w:cs="Times New Roman" w:hint="default"/>
        <w:b/>
        <w:i w:val="0"/>
        <w:sz w:val="24"/>
      </w:rPr>
    </w:lvl>
    <w:lvl w:ilvl="3">
      <w:start w:val="1"/>
      <w:numFmt w:val="decimal"/>
      <w:pStyle w:val="Heading4"/>
      <w:suff w:val="space"/>
      <w:lvlText w:val="%1.%2.%3.%4."/>
      <w:lvlJc w:val="left"/>
      <w:pPr>
        <w:ind w:left="0" w:firstLine="475"/>
      </w:pPr>
      <w:rPr>
        <w:rFonts w:ascii="Arial" w:hAnsi="Arial" w:cs="Times New Roman" w:hint="default"/>
        <w:b/>
        <w:i w:val="0"/>
        <w:sz w:val="24"/>
      </w:rPr>
    </w:lvl>
    <w:lvl w:ilvl="4">
      <w:start w:val="1"/>
      <w:numFmt w:val="decimal"/>
      <w:pStyle w:val="Heading5"/>
      <w:suff w:val="space"/>
      <w:lvlText w:val="%1.%2.%3.%4.%5"/>
      <w:lvlJc w:val="left"/>
      <w:pPr>
        <w:ind w:left="0" w:firstLine="475"/>
      </w:pPr>
    </w:lvl>
    <w:lvl w:ilvl="5">
      <w:start w:val="1"/>
      <w:numFmt w:val="decimal"/>
      <w:pStyle w:val="Heading6"/>
      <w:suff w:val="space"/>
      <w:lvlText w:val="%1.%2.%3.%4.%5.%6."/>
      <w:lvlJc w:val="left"/>
      <w:pPr>
        <w:ind w:left="0" w:firstLine="475"/>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990400258">
    <w:abstractNumId w:val="7"/>
  </w:num>
  <w:num w:numId="2" w16cid:durableId="1793865778">
    <w:abstractNumId w:val="2"/>
  </w:num>
  <w:num w:numId="3" w16cid:durableId="1498573944">
    <w:abstractNumId w:val="3"/>
  </w:num>
  <w:num w:numId="4" w16cid:durableId="1211380640">
    <w:abstractNumId w:val="11"/>
  </w:num>
  <w:num w:numId="5" w16cid:durableId="1596673294">
    <w:abstractNumId w:val="0"/>
  </w:num>
  <w:num w:numId="6" w16cid:durableId="1726567658">
    <w:abstractNumId w:val="9"/>
  </w:num>
  <w:num w:numId="7" w16cid:durableId="494540005">
    <w:abstractNumId w:val="8"/>
  </w:num>
  <w:num w:numId="8" w16cid:durableId="1079257454">
    <w:abstractNumId w:val="6"/>
  </w:num>
  <w:num w:numId="9" w16cid:durableId="1580945014">
    <w:abstractNumId w:val="10"/>
  </w:num>
  <w:num w:numId="10" w16cid:durableId="1281689400">
    <w:abstractNumId w:val="4"/>
  </w:num>
  <w:num w:numId="11" w16cid:durableId="1709180850">
    <w:abstractNumId w:val="5"/>
  </w:num>
  <w:num w:numId="12" w16cid:durableId="44577995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77420712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3B45"/>
    <w:rsid w:val="00004907"/>
    <w:rsid w:val="000102AA"/>
    <w:rsid w:val="00022166"/>
    <w:rsid w:val="0003071C"/>
    <w:rsid w:val="00032701"/>
    <w:rsid w:val="00034F86"/>
    <w:rsid w:val="00035181"/>
    <w:rsid w:val="000444A8"/>
    <w:rsid w:val="000522A1"/>
    <w:rsid w:val="000605CD"/>
    <w:rsid w:val="0006061A"/>
    <w:rsid w:val="00071865"/>
    <w:rsid w:val="00083EBF"/>
    <w:rsid w:val="00085C17"/>
    <w:rsid w:val="000914E6"/>
    <w:rsid w:val="00091AB2"/>
    <w:rsid w:val="000923C8"/>
    <w:rsid w:val="0009309E"/>
    <w:rsid w:val="00095A63"/>
    <w:rsid w:val="000A139C"/>
    <w:rsid w:val="000A39BB"/>
    <w:rsid w:val="000A473B"/>
    <w:rsid w:val="000A5AEB"/>
    <w:rsid w:val="000A6F00"/>
    <w:rsid w:val="000B51FE"/>
    <w:rsid w:val="000B5F25"/>
    <w:rsid w:val="000C557E"/>
    <w:rsid w:val="000D004C"/>
    <w:rsid w:val="000D10A9"/>
    <w:rsid w:val="000D5DC0"/>
    <w:rsid w:val="000E09AD"/>
    <w:rsid w:val="000F3645"/>
    <w:rsid w:val="000F42FA"/>
    <w:rsid w:val="000F4AD7"/>
    <w:rsid w:val="000F5655"/>
    <w:rsid w:val="00113E26"/>
    <w:rsid w:val="0011467C"/>
    <w:rsid w:val="00116E08"/>
    <w:rsid w:val="00120994"/>
    <w:rsid w:val="00121C46"/>
    <w:rsid w:val="001260E3"/>
    <w:rsid w:val="00126A17"/>
    <w:rsid w:val="0013083A"/>
    <w:rsid w:val="00150D4E"/>
    <w:rsid w:val="00153587"/>
    <w:rsid w:val="00157F00"/>
    <w:rsid w:val="00177712"/>
    <w:rsid w:val="00180B57"/>
    <w:rsid w:val="00183CB9"/>
    <w:rsid w:val="001869B0"/>
    <w:rsid w:val="001911B8"/>
    <w:rsid w:val="001A249C"/>
    <w:rsid w:val="001A38E1"/>
    <w:rsid w:val="001A58DC"/>
    <w:rsid w:val="001A5A13"/>
    <w:rsid w:val="001A7762"/>
    <w:rsid w:val="001A7F2B"/>
    <w:rsid w:val="001B47F1"/>
    <w:rsid w:val="001C2033"/>
    <w:rsid w:val="001D34CE"/>
    <w:rsid w:val="001D6B59"/>
    <w:rsid w:val="001E0CAA"/>
    <w:rsid w:val="001F020B"/>
    <w:rsid w:val="001F40B8"/>
    <w:rsid w:val="002016A4"/>
    <w:rsid w:val="00201BD4"/>
    <w:rsid w:val="00202E88"/>
    <w:rsid w:val="00203D0D"/>
    <w:rsid w:val="002161A2"/>
    <w:rsid w:val="00216E14"/>
    <w:rsid w:val="00224627"/>
    <w:rsid w:val="0022623C"/>
    <w:rsid w:val="00226E62"/>
    <w:rsid w:val="00232E4F"/>
    <w:rsid w:val="002347B0"/>
    <w:rsid w:val="0023652C"/>
    <w:rsid w:val="00236697"/>
    <w:rsid w:val="002427BD"/>
    <w:rsid w:val="00244C69"/>
    <w:rsid w:val="00250DB0"/>
    <w:rsid w:val="00251CF0"/>
    <w:rsid w:val="00262421"/>
    <w:rsid w:val="00270667"/>
    <w:rsid w:val="00270A66"/>
    <w:rsid w:val="00273CB9"/>
    <w:rsid w:val="00275F34"/>
    <w:rsid w:val="002772A5"/>
    <w:rsid w:val="002843F6"/>
    <w:rsid w:val="00286BC7"/>
    <w:rsid w:val="00290EB0"/>
    <w:rsid w:val="00294612"/>
    <w:rsid w:val="0029554E"/>
    <w:rsid w:val="00295832"/>
    <w:rsid w:val="0029767A"/>
    <w:rsid w:val="00297E30"/>
    <w:rsid w:val="002A3B0C"/>
    <w:rsid w:val="002B3801"/>
    <w:rsid w:val="002B45F3"/>
    <w:rsid w:val="002B483D"/>
    <w:rsid w:val="002B75A1"/>
    <w:rsid w:val="002C0FE0"/>
    <w:rsid w:val="002C3BE1"/>
    <w:rsid w:val="002C49E8"/>
    <w:rsid w:val="002C554B"/>
    <w:rsid w:val="002D166F"/>
    <w:rsid w:val="002D26EA"/>
    <w:rsid w:val="002D4B64"/>
    <w:rsid w:val="002D66A1"/>
    <w:rsid w:val="002E5F24"/>
    <w:rsid w:val="002E7897"/>
    <w:rsid w:val="002F0628"/>
    <w:rsid w:val="002F25C8"/>
    <w:rsid w:val="002F3A61"/>
    <w:rsid w:val="002F7438"/>
    <w:rsid w:val="00300434"/>
    <w:rsid w:val="003037B4"/>
    <w:rsid w:val="00304007"/>
    <w:rsid w:val="00304529"/>
    <w:rsid w:val="00305A38"/>
    <w:rsid w:val="0030747F"/>
    <w:rsid w:val="003075E0"/>
    <w:rsid w:val="00312264"/>
    <w:rsid w:val="00317FBE"/>
    <w:rsid w:val="00320C5C"/>
    <w:rsid w:val="00333743"/>
    <w:rsid w:val="003362A8"/>
    <w:rsid w:val="00342885"/>
    <w:rsid w:val="00342E29"/>
    <w:rsid w:val="00343786"/>
    <w:rsid w:val="00343DA6"/>
    <w:rsid w:val="00343EC8"/>
    <w:rsid w:val="00345F8B"/>
    <w:rsid w:val="00346525"/>
    <w:rsid w:val="00350028"/>
    <w:rsid w:val="00350A25"/>
    <w:rsid w:val="00350A98"/>
    <w:rsid w:val="00355B5C"/>
    <w:rsid w:val="00356A6D"/>
    <w:rsid w:val="00361BC5"/>
    <w:rsid w:val="00363E57"/>
    <w:rsid w:val="003643B2"/>
    <w:rsid w:val="00365E42"/>
    <w:rsid w:val="003735F7"/>
    <w:rsid w:val="00383B8B"/>
    <w:rsid w:val="00391621"/>
    <w:rsid w:val="00395D93"/>
    <w:rsid w:val="003A089D"/>
    <w:rsid w:val="003A2258"/>
    <w:rsid w:val="003A2EBB"/>
    <w:rsid w:val="003A7B96"/>
    <w:rsid w:val="003B0491"/>
    <w:rsid w:val="003B061E"/>
    <w:rsid w:val="003B37A7"/>
    <w:rsid w:val="003B485F"/>
    <w:rsid w:val="003B4D7E"/>
    <w:rsid w:val="003B4EA7"/>
    <w:rsid w:val="003B5BC8"/>
    <w:rsid w:val="003C481F"/>
    <w:rsid w:val="003C73CE"/>
    <w:rsid w:val="003D044B"/>
    <w:rsid w:val="003E5BC6"/>
    <w:rsid w:val="003F66A5"/>
    <w:rsid w:val="003F7A37"/>
    <w:rsid w:val="00400642"/>
    <w:rsid w:val="00401FD8"/>
    <w:rsid w:val="00414EFF"/>
    <w:rsid w:val="00421C2F"/>
    <w:rsid w:val="00421DF1"/>
    <w:rsid w:val="00434C83"/>
    <w:rsid w:val="00435FD5"/>
    <w:rsid w:val="00436209"/>
    <w:rsid w:val="00442DD5"/>
    <w:rsid w:val="00446759"/>
    <w:rsid w:val="00450F1E"/>
    <w:rsid w:val="0045152B"/>
    <w:rsid w:val="004519F2"/>
    <w:rsid w:val="00454C63"/>
    <w:rsid w:val="00465FE9"/>
    <w:rsid w:val="004731B6"/>
    <w:rsid w:val="00474D1E"/>
    <w:rsid w:val="0048603F"/>
    <w:rsid w:val="00491B5A"/>
    <w:rsid w:val="0049269F"/>
    <w:rsid w:val="00494B4A"/>
    <w:rsid w:val="00495EC3"/>
    <w:rsid w:val="004A192D"/>
    <w:rsid w:val="004A364F"/>
    <w:rsid w:val="004A63D7"/>
    <w:rsid w:val="004A7E00"/>
    <w:rsid w:val="004B0919"/>
    <w:rsid w:val="004B0B9C"/>
    <w:rsid w:val="004B7756"/>
    <w:rsid w:val="004C0BB7"/>
    <w:rsid w:val="004D2D10"/>
    <w:rsid w:val="004D6B57"/>
    <w:rsid w:val="004E3952"/>
    <w:rsid w:val="004E69F2"/>
    <w:rsid w:val="004F5072"/>
    <w:rsid w:val="004F5CBA"/>
    <w:rsid w:val="004F6ECB"/>
    <w:rsid w:val="00502DBA"/>
    <w:rsid w:val="00503A25"/>
    <w:rsid w:val="0051074F"/>
    <w:rsid w:val="0051104B"/>
    <w:rsid w:val="005149BB"/>
    <w:rsid w:val="005200F4"/>
    <w:rsid w:val="0052243D"/>
    <w:rsid w:val="005240DC"/>
    <w:rsid w:val="005256D3"/>
    <w:rsid w:val="005261D2"/>
    <w:rsid w:val="00535CAA"/>
    <w:rsid w:val="0053637C"/>
    <w:rsid w:val="00541C8C"/>
    <w:rsid w:val="00543C3D"/>
    <w:rsid w:val="00545B50"/>
    <w:rsid w:val="0054747D"/>
    <w:rsid w:val="00550D86"/>
    <w:rsid w:val="00551433"/>
    <w:rsid w:val="0055166F"/>
    <w:rsid w:val="00551E4A"/>
    <w:rsid w:val="00555533"/>
    <w:rsid w:val="005558A5"/>
    <w:rsid w:val="005560FB"/>
    <w:rsid w:val="005615FA"/>
    <w:rsid w:val="0056288E"/>
    <w:rsid w:val="00562FDB"/>
    <w:rsid w:val="00563E09"/>
    <w:rsid w:val="00570C4E"/>
    <w:rsid w:val="005800B0"/>
    <w:rsid w:val="00583B9F"/>
    <w:rsid w:val="0058518B"/>
    <w:rsid w:val="00593449"/>
    <w:rsid w:val="00597277"/>
    <w:rsid w:val="005A4596"/>
    <w:rsid w:val="005B1847"/>
    <w:rsid w:val="005B312F"/>
    <w:rsid w:val="005C05AD"/>
    <w:rsid w:val="005C57BA"/>
    <w:rsid w:val="005D0139"/>
    <w:rsid w:val="005D35B7"/>
    <w:rsid w:val="005D4DBE"/>
    <w:rsid w:val="005D4E87"/>
    <w:rsid w:val="005E3267"/>
    <w:rsid w:val="005E5A00"/>
    <w:rsid w:val="005F1919"/>
    <w:rsid w:val="005F2665"/>
    <w:rsid w:val="005F541B"/>
    <w:rsid w:val="005F7413"/>
    <w:rsid w:val="0060268F"/>
    <w:rsid w:val="006128F2"/>
    <w:rsid w:val="00612A92"/>
    <w:rsid w:val="00615519"/>
    <w:rsid w:val="00620B5C"/>
    <w:rsid w:val="006257B4"/>
    <w:rsid w:val="0062663F"/>
    <w:rsid w:val="00626B7B"/>
    <w:rsid w:val="006322B0"/>
    <w:rsid w:val="00634139"/>
    <w:rsid w:val="00634B5E"/>
    <w:rsid w:val="006368A0"/>
    <w:rsid w:val="006422E6"/>
    <w:rsid w:val="0064797F"/>
    <w:rsid w:val="00653169"/>
    <w:rsid w:val="00654323"/>
    <w:rsid w:val="00662682"/>
    <w:rsid w:val="00676D9F"/>
    <w:rsid w:val="00680EFE"/>
    <w:rsid w:val="00680F73"/>
    <w:rsid w:val="00681F03"/>
    <w:rsid w:val="00682769"/>
    <w:rsid w:val="006837C4"/>
    <w:rsid w:val="00690CE9"/>
    <w:rsid w:val="00692B70"/>
    <w:rsid w:val="006A550D"/>
    <w:rsid w:val="006B0BAA"/>
    <w:rsid w:val="006B17DC"/>
    <w:rsid w:val="006B42A6"/>
    <w:rsid w:val="006B44AA"/>
    <w:rsid w:val="006B770D"/>
    <w:rsid w:val="006E3F99"/>
    <w:rsid w:val="006E78AA"/>
    <w:rsid w:val="006F346D"/>
    <w:rsid w:val="006F61CA"/>
    <w:rsid w:val="007005E6"/>
    <w:rsid w:val="007047EB"/>
    <w:rsid w:val="00705056"/>
    <w:rsid w:val="007063F1"/>
    <w:rsid w:val="0070708C"/>
    <w:rsid w:val="00710879"/>
    <w:rsid w:val="00712531"/>
    <w:rsid w:val="007125DD"/>
    <w:rsid w:val="007160D1"/>
    <w:rsid w:val="00726D3B"/>
    <w:rsid w:val="0073188C"/>
    <w:rsid w:val="0073446F"/>
    <w:rsid w:val="00736922"/>
    <w:rsid w:val="00750D9E"/>
    <w:rsid w:val="0075510F"/>
    <w:rsid w:val="00755BB7"/>
    <w:rsid w:val="0075618E"/>
    <w:rsid w:val="007666A8"/>
    <w:rsid w:val="00774327"/>
    <w:rsid w:val="007822C3"/>
    <w:rsid w:val="00783B39"/>
    <w:rsid w:val="007864AC"/>
    <w:rsid w:val="0079021A"/>
    <w:rsid w:val="00791FA4"/>
    <w:rsid w:val="00791FED"/>
    <w:rsid w:val="007B1421"/>
    <w:rsid w:val="007B5961"/>
    <w:rsid w:val="007B5E6F"/>
    <w:rsid w:val="007C01FE"/>
    <w:rsid w:val="007C34F0"/>
    <w:rsid w:val="007C7662"/>
    <w:rsid w:val="007D07F2"/>
    <w:rsid w:val="007D11A6"/>
    <w:rsid w:val="007D683C"/>
    <w:rsid w:val="007D6A4F"/>
    <w:rsid w:val="007E0F0C"/>
    <w:rsid w:val="007E228E"/>
    <w:rsid w:val="007E49C1"/>
    <w:rsid w:val="007F2CA8"/>
    <w:rsid w:val="007F3FB7"/>
    <w:rsid w:val="007F6134"/>
    <w:rsid w:val="00821004"/>
    <w:rsid w:val="00825E9F"/>
    <w:rsid w:val="008355D6"/>
    <w:rsid w:val="00836E2C"/>
    <w:rsid w:val="00842A3B"/>
    <w:rsid w:val="00853DC4"/>
    <w:rsid w:val="008565A6"/>
    <w:rsid w:val="008679CB"/>
    <w:rsid w:val="00872F19"/>
    <w:rsid w:val="00873748"/>
    <w:rsid w:val="008745E0"/>
    <w:rsid w:val="00876FF7"/>
    <w:rsid w:val="008811DC"/>
    <w:rsid w:val="00882151"/>
    <w:rsid w:val="0088691A"/>
    <w:rsid w:val="008954C3"/>
    <w:rsid w:val="0089606E"/>
    <w:rsid w:val="00896E52"/>
    <w:rsid w:val="008A3234"/>
    <w:rsid w:val="008A5FB3"/>
    <w:rsid w:val="008A7E1B"/>
    <w:rsid w:val="008B37D7"/>
    <w:rsid w:val="008B5779"/>
    <w:rsid w:val="008B640E"/>
    <w:rsid w:val="008C3963"/>
    <w:rsid w:val="008C4006"/>
    <w:rsid w:val="008C5938"/>
    <w:rsid w:val="008C60FA"/>
    <w:rsid w:val="008C625E"/>
    <w:rsid w:val="008D124D"/>
    <w:rsid w:val="008E6B19"/>
    <w:rsid w:val="008F0FDC"/>
    <w:rsid w:val="009001F2"/>
    <w:rsid w:val="00902B89"/>
    <w:rsid w:val="00905A1E"/>
    <w:rsid w:val="00906FF8"/>
    <w:rsid w:val="0090796C"/>
    <w:rsid w:val="00914C85"/>
    <w:rsid w:val="00916726"/>
    <w:rsid w:val="00932DE8"/>
    <w:rsid w:val="009346DF"/>
    <w:rsid w:val="0094254D"/>
    <w:rsid w:val="00950FA5"/>
    <w:rsid w:val="00951070"/>
    <w:rsid w:val="00954691"/>
    <w:rsid w:val="00954F77"/>
    <w:rsid w:val="00956D99"/>
    <w:rsid w:val="009623EF"/>
    <w:rsid w:val="009637C2"/>
    <w:rsid w:val="00965B29"/>
    <w:rsid w:val="00970363"/>
    <w:rsid w:val="00971A0F"/>
    <w:rsid w:val="00972858"/>
    <w:rsid w:val="0097327C"/>
    <w:rsid w:val="00976BAB"/>
    <w:rsid w:val="00985E31"/>
    <w:rsid w:val="009878B2"/>
    <w:rsid w:val="009913C4"/>
    <w:rsid w:val="0099376B"/>
    <w:rsid w:val="00994435"/>
    <w:rsid w:val="009A00C6"/>
    <w:rsid w:val="009A7406"/>
    <w:rsid w:val="009A7D30"/>
    <w:rsid w:val="009B16BD"/>
    <w:rsid w:val="009C2833"/>
    <w:rsid w:val="009C4A0B"/>
    <w:rsid w:val="009C6E2A"/>
    <w:rsid w:val="009C7567"/>
    <w:rsid w:val="009D69A1"/>
    <w:rsid w:val="009D7A28"/>
    <w:rsid w:val="009E5751"/>
    <w:rsid w:val="009E727F"/>
    <w:rsid w:val="009E7C28"/>
    <w:rsid w:val="009F2280"/>
    <w:rsid w:val="009F30B6"/>
    <w:rsid w:val="009F4D5D"/>
    <w:rsid w:val="00A05757"/>
    <w:rsid w:val="00A063FF"/>
    <w:rsid w:val="00A06944"/>
    <w:rsid w:val="00A14E00"/>
    <w:rsid w:val="00A21FAE"/>
    <w:rsid w:val="00A22F7F"/>
    <w:rsid w:val="00A250E8"/>
    <w:rsid w:val="00A354B3"/>
    <w:rsid w:val="00A362E5"/>
    <w:rsid w:val="00A3754E"/>
    <w:rsid w:val="00A37BF9"/>
    <w:rsid w:val="00A44BBD"/>
    <w:rsid w:val="00A5000E"/>
    <w:rsid w:val="00A532C5"/>
    <w:rsid w:val="00A57D1A"/>
    <w:rsid w:val="00A60D17"/>
    <w:rsid w:val="00A6187F"/>
    <w:rsid w:val="00A667EB"/>
    <w:rsid w:val="00A75B16"/>
    <w:rsid w:val="00A83195"/>
    <w:rsid w:val="00A83485"/>
    <w:rsid w:val="00A852E7"/>
    <w:rsid w:val="00AA551F"/>
    <w:rsid w:val="00AA5F72"/>
    <w:rsid w:val="00AA76C2"/>
    <w:rsid w:val="00AB0A57"/>
    <w:rsid w:val="00AB5E59"/>
    <w:rsid w:val="00AC4F35"/>
    <w:rsid w:val="00AC7FA5"/>
    <w:rsid w:val="00AD0480"/>
    <w:rsid w:val="00AD1A59"/>
    <w:rsid w:val="00AD2A11"/>
    <w:rsid w:val="00AD4A1F"/>
    <w:rsid w:val="00AE2499"/>
    <w:rsid w:val="00AE3442"/>
    <w:rsid w:val="00AE4682"/>
    <w:rsid w:val="00AE575B"/>
    <w:rsid w:val="00AE6205"/>
    <w:rsid w:val="00AF1E5D"/>
    <w:rsid w:val="00AF659F"/>
    <w:rsid w:val="00AF7805"/>
    <w:rsid w:val="00B00ED7"/>
    <w:rsid w:val="00B036A8"/>
    <w:rsid w:val="00B04B90"/>
    <w:rsid w:val="00B069C0"/>
    <w:rsid w:val="00B14C00"/>
    <w:rsid w:val="00B16DBC"/>
    <w:rsid w:val="00B20734"/>
    <w:rsid w:val="00B2400C"/>
    <w:rsid w:val="00B26217"/>
    <w:rsid w:val="00B30390"/>
    <w:rsid w:val="00B3078C"/>
    <w:rsid w:val="00B33B45"/>
    <w:rsid w:val="00B415DC"/>
    <w:rsid w:val="00B41FC1"/>
    <w:rsid w:val="00B46997"/>
    <w:rsid w:val="00B53189"/>
    <w:rsid w:val="00B54307"/>
    <w:rsid w:val="00B5496E"/>
    <w:rsid w:val="00B6038F"/>
    <w:rsid w:val="00B60980"/>
    <w:rsid w:val="00B63519"/>
    <w:rsid w:val="00B654D1"/>
    <w:rsid w:val="00B75CE8"/>
    <w:rsid w:val="00B774FD"/>
    <w:rsid w:val="00B77505"/>
    <w:rsid w:val="00B81E8C"/>
    <w:rsid w:val="00B837C3"/>
    <w:rsid w:val="00B843ED"/>
    <w:rsid w:val="00B84E12"/>
    <w:rsid w:val="00B90602"/>
    <w:rsid w:val="00B926AD"/>
    <w:rsid w:val="00BA119D"/>
    <w:rsid w:val="00BA2B40"/>
    <w:rsid w:val="00BA3CE7"/>
    <w:rsid w:val="00BA5C8B"/>
    <w:rsid w:val="00BB0264"/>
    <w:rsid w:val="00BB5682"/>
    <w:rsid w:val="00BC1AB1"/>
    <w:rsid w:val="00BC327A"/>
    <w:rsid w:val="00BC6627"/>
    <w:rsid w:val="00BC681D"/>
    <w:rsid w:val="00BC788D"/>
    <w:rsid w:val="00BD3CAD"/>
    <w:rsid w:val="00BE4B40"/>
    <w:rsid w:val="00BE68E4"/>
    <w:rsid w:val="00BE6D2A"/>
    <w:rsid w:val="00BF0B83"/>
    <w:rsid w:val="00BF0D04"/>
    <w:rsid w:val="00BF1512"/>
    <w:rsid w:val="00BF4E1A"/>
    <w:rsid w:val="00BF5045"/>
    <w:rsid w:val="00C02383"/>
    <w:rsid w:val="00C0317D"/>
    <w:rsid w:val="00C10DE8"/>
    <w:rsid w:val="00C133F8"/>
    <w:rsid w:val="00C15325"/>
    <w:rsid w:val="00C15DBC"/>
    <w:rsid w:val="00C16F7F"/>
    <w:rsid w:val="00C20D15"/>
    <w:rsid w:val="00C20E50"/>
    <w:rsid w:val="00C229C0"/>
    <w:rsid w:val="00C23319"/>
    <w:rsid w:val="00C24F3A"/>
    <w:rsid w:val="00C25421"/>
    <w:rsid w:val="00C26CA9"/>
    <w:rsid w:val="00C27888"/>
    <w:rsid w:val="00C321EE"/>
    <w:rsid w:val="00C33443"/>
    <w:rsid w:val="00C34B13"/>
    <w:rsid w:val="00C35386"/>
    <w:rsid w:val="00C41439"/>
    <w:rsid w:val="00C47393"/>
    <w:rsid w:val="00C54C28"/>
    <w:rsid w:val="00C57999"/>
    <w:rsid w:val="00C60F35"/>
    <w:rsid w:val="00C63D61"/>
    <w:rsid w:val="00C64271"/>
    <w:rsid w:val="00C648F1"/>
    <w:rsid w:val="00C65A0E"/>
    <w:rsid w:val="00C75BBF"/>
    <w:rsid w:val="00C77804"/>
    <w:rsid w:val="00C82A44"/>
    <w:rsid w:val="00C82A72"/>
    <w:rsid w:val="00C8335B"/>
    <w:rsid w:val="00C9004E"/>
    <w:rsid w:val="00C94B9A"/>
    <w:rsid w:val="00C954A8"/>
    <w:rsid w:val="00C97D9A"/>
    <w:rsid w:val="00CA0A3C"/>
    <w:rsid w:val="00CA1861"/>
    <w:rsid w:val="00CA1C31"/>
    <w:rsid w:val="00CA2D5F"/>
    <w:rsid w:val="00CA3C38"/>
    <w:rsid w:val="00CA7F4E"/>
    <w:rsid w:val="00CB032F"/>
    <w:rsid w:val="00CB226C"/>
    <w:rsid w:val="00CB4963"/>
    <w:rsid w:val="00CB6E89"/>
    <w:rsid w:val="00CC0699"/>
    <w:rsid w:val="00CC669E"/>
    <w:rsid w:val="00CD11BE"/>
    <w:rsid w:val="00CD6773"/>
    <w:rsid w:val="00CD76D2"/>
    <w:rsid w:val="00CE1C91"/>
    <w:rsid w:val="00CE5B10"/>
    <w:rsid w:val="00CE7212"/>
    <w:rsid w:val="00D005EB"/>
    <w:rsid w:val="00D03354"/>
    <w:rsid w:val="00D07B6E"/>
    <w:rsid w:val="00D12109"/>
    <w:rsid w:val="00D21C63"/>
    <w:rsid w:val="00D32EEE"/>
    <w:rsid w:val="00D34AA9"/>
    <w:rsid w:val="00D425EF"/>
    <w:rsid w:val="00D4329B"/>
    <w:rsid w:val="00D46432"/>
    <w:rsid w:val="00D46AAC"/>
    <w:rsid w:val="00D53E19"/>
    <w:rsid w:val="00D5667E"/>
    <w:rsid w:val="00D57C7A"/>
    <w:rsid w:val="00D6342A"/>
    <w:rsid w:val="00D670F7"/>
    <w:rsid w:val="00D67446"/>
    <w:rsid w:val="00D726D3"/>
    <w:rsid w:val="00D767EE"/>
    <w:rsid w:val="00D77BD6"/>
    <w:rsid w:val="00D81D06"/>
    <w:rsid w:val="00D83EE9"/>
    <w:rsid w:val="00D85017"/>
    <w:rsid w:val="00D8795A"/>
    <w:rsid w:val="00DA00DE"/>
    <w:rsid w:val="00DA2D85"/>
    <w:rsid w:val="00DB37B7"/>
    <w:rsid w:val="00DB6EAB"/>
    <w:rsid w:val="00DC2AD9"/>
    <w:rsid w:val="00DC5843"/>
    <w:rsid w:val="00DC668E"/>
    <w:rsid w:val="00DC68BC"/>
    <w:rsid w:val="00DD0183"/>
    <w:rsid w:val="00DD6172"/>
    <w:rsid w:val="00DE38DE"/>
    <w:rsid w:val="00DF20CA"/>
    <w:rsid w:val="00E0205B"/>
    <w:rsid w:val="00E0267E"/>
    <w:rsid w:val="00E05EE1"/>
    <w:rsid w:val="00E07C08"/>
    <w:rsid w:val="00E11E8D"/>
    <w:rsid w:val="00E122EB"/>
    <w:rsid w:val="00E1250E"/>
    <w:rsid w:val="00E15969"/>
    <w:rsid w:val="00E2238C"/>
    <w:rsid w:val="00E23137"/>
    <w:rsid w:val="00E264BD"/>
    <w:rsid w:val="00E40A5C"/>
    <w:rsid w:val="00E43130"/>
    <w:rsid w:val="00E445D8"/>
    <w:rsid w:val="00E50FF6"/>
    <w:rsid w:val="00E52775"/>
    <w:rsid w:val="00E53219"/>
    <w:rsid w:val="00E55188"/>
    <w:rsid w:val="00E56544"/>
    <w:rsid w:val="00E57522"/>
    <w:rsid w:val="00E61DEE"/>
    <w:rsid w:val="00E63166"/>
    <w:rsid w:val="00E65AD8"/>
    <w:rsid w:val="00E6765E"/>
    <w:rsid w:val="00E730EF"/>
    <w:rsid w:val="00E73E4B"/>
    <w:rsid w:val="00E74CB2"/>
    <w:rsid w:val="00E7683D"/>
    <w:rsid w:val="00E8314C"/>
    <w:rsid w:val="00E86EC9"/>
    <w:rsid w:val="00E86EE0"/>
    <w:rsid w:val="00E911BA"/>
    <w:rsid w:val="00EB1E85"/>
    <w:rsid w:val="00EB520A"/>
    <w:rsid w:val="00EC6C44"/>
    <w:rsid w:val="00EC7122"/>
    <w:rsid w:val="00EC7D29"/>
    <w:rsid w:val="00ED108E"/>
    <w:rsid w:val="00ED4C7A"/>
    <w:rsid w:val="00EE2826"/>
    <w:rsid w:val="00EE43D4"/>
    <w:rsid w:val="00EE4886"/>
    <w:rsid w:val="00EE4913"/>
    <w:rsid w:val="00EE60B7"/>
    <w:rsid w:val="00EF195C"/>
    <w:rsid w:val="00EF3F79"/>
    <w:rsid w:val="00EF532A"/>
    <w:rsid w:val="00F00466"/>
    <w:rsid w:val="00F0601C"/>
    <w:rsid w:val="00F07C17"/>
    <w:rsid w:val="00F07C36"/>
    <w:rsid w:val="00F1086A"/>
    <w:rsid w:val="00F16075"/>
    <w:rsid w:val="00F16750"/>
    <w:rsid w:val="00F2223F"/>
    <w:rsid w:val="00F272B8"/>
    <w:rsid w:val="00F3490A"/>
    <w:rsid w:val="00F4050B"/>
    <w:rsid w:val="00F43F96"/>
    <w:rsid w:val="00F4693A"/>
    <w:rsid w:val="00F55359"/>
    <w:rsid w:val="00F56D7C"/>
    <w:rsid w:val="00F5782E"/>
    <w:rsid w:val="00F61D4C"/>
    <w:rsid w:val="00F65C4E"/>
    <w:rsid w:val="00F67EC0"/>
    <w:rsid w:val="00F8028C"/>
    <w:rsid w:val="00F952B8"/>
    <w:rsid w:val="00F96726"/>
    <w:rsid w:val="00FB7EF1"/>
    <w:rsid w:val="00FC3B59"/>
    <w:rsid w:val="00FC4B2E"/>
    <w:rsid w:val="00FD1D2F"/>
    <w:rsid w:val="00FD1EC3"/>
    <w:rsid w:val="00FD20A4"/>
    <w:rsid w:val="00FD73E8"/>
    <w:rsid w:val="00FE37A9"/>
    <w:rsid w:val="00FE46A8"/>
    <w:rsid w:val="00FE57F0"/>
    <w:rsid w:val="00FE78E4"/>
    <w:rsid w:val="00FF0850"/>
    <w:rsid w:val="00FF0F02"/>
    <w:rsid w:val="00FF35E3"/>
    <w:rsid w:val="00FF37A1"/>
    <w:rsid w:val="00FF3A67"/>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2E78AE"/>
  <w15:docId w15:val="{367FD975-20C1-4989-A409-5B9C208829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73CB9"/>
  </w:style>
  <w:style w:type="paragraph" w:styleId="Heading1">
    <w:name w:val="heading 1"/>
    <w:basedOn w:val="Normal"/>
    <w:link w:val="Heading1Char"/>
    <w:qFormat/>
    <w:rsid w:val="005B312F"/>
    <w:pPr>
      <w:keepNext/>
      <w:keepLines/>
      <w:numPr>
        <w:numId w:val="12"/>
      </w:numPr>
      <w:spacing w:before="240" w:after="100" w:afterAutospacing="1" w:line="256" w:lineRule="auto"/>
      <w:outlineLvl w:val="0"/>
    </w:pPr>
    <w:rPr>
      <w:rFonts w:ascii="Arial" w:eastAsiaTheme="majorEastAsia" w:hAnsi="Arial" w:cstheme="majorBidi"/>
      <w:b/>
      <w:bCs/>
      <w:color w:val="000000" w:themeColor="text1"/>
      <w:sz w:val="24"/>
      <w:szCs w:val="29"/>
      <w:lang w:val="en-US" w:bidi="hi-IN"/>
    </w:rPr>
  </w:style>
  <w:style w:type="paragraph" w:styleId="Heading2">
    <w:name w:val="heading 2"/>
    <w:basedOn w:val="Normal"/>
    <w:next w:val="Normal"/>
    <w:link w:val="Heading2Char"/>
    <w:semiHidden/>
    <w:unhideWhenUsed/>
    <w:qFormat/>
    <w:rsid w:val="005B312F"/>
    <w:pPr>
      <w:keepNext/>
      <w:numPr>
        <w:ilvl w:val="1"/>
        <w:numId w:val="12"/>
      </w:numPr>
      <w:tabs>
        <w:tab w:val="left" w:pos="1488"/>
        <w:tab w:val="left" w:pos="2088"/>
        <w:tab w:val="left" w:pos="2688"/>
        <w:tab w:val="left" w:pos="3288"/>
        <w:tab w:val="left" w:pos="3888"/>
        <w:tab w:val="left" w:pos="4488"/>
        <w:tab w:val="left" w:pos="5088"/>
        <w:tab w:val="left" w:pos="5688"/>
        <w:tab w:val="left" w:pos="6288"/>
        <w:tab w:val="left" w:pos="6888"/>
        <w:tab w:val="left" w:pos="7488"/>
        <w:tab w:val="left" w:pos="8088"/>
        <w:tab w:val="left" w:pos="8688"/>
      </w:tabs>
      <w:autoSpaceDE w:val="0"/>
      <w:autoSpaceDN w:val="0"/>
      <w:adjustRightInd w:val="0"/>
      <w:spacing w:after="100" w:afterAutospacing="1" w:line="240" w:lineRule="auto"/>
      <w:jc w:val="both"/>
      <w:outlineLvl w:val="1"/>
    </w:pPr>
    <w:rPr>
      <w:rFonts w:ascii="Arial" w:eastAsia="Times New Roman" w:hAnsi="Arial" w:cs="Arial"/>
      <w:b/>
      <w:bCs/>
      <w:sz w:val="24"/>
      <w:szCs w:val="20"/>
      <w:lang w:val="en-GB"/>
    </w:rPr>
  </w:style>
  <w:style w:type="paragraph" w:styleId="Heading3">
    <w:name w:val="heading 3"/>
    <w:basedOn w:val="NoSpacing"/>
    <w:next w:val="Normal"/>
    <w:link w:val="Heading3Char"/>
    <w:unhideWhenUsed/>
    <w:qFormat/>
    <w:rsid w:val="005B312F"/>
    <w:pPr>
      <w:numPr>
        <w:ilvl w:val="2"/>
        <w:numId w:val="12"/>
      </w:numPr>
      <w:spacing w:after="100" w:afterAutospacing="1"/>
      <w:ind w:right="482"/>
      <w:jc w:val="both"/>
      <w:outlineLvl w:val="2"/>
    </w:pPr>
    <w:rPr>
      <w:rFonts w:ascii="Arial" w:eastAsia="Times New Roman" w:hAnsi="Arial" w:cs="Arial"/>
      <w:b/>
      <w:bCs/>
      <w:sz w:val="24"/>
      <w:lang w:val="en-US" w:bidi="hi-IN"/>
    </w:rPr>
  </w:style>
  <w:style w:type="paragraph" w:styleId="Heading4">
    <w:name w:val="heading 4"/>
    <w:basedOn w:val="Normal"/>
    <w:next w:val="Normal"/>
    <w:link w:val="Heading4Char"/>
    <w:semiHidden/>
    <w:unhideWhenUsed/>
    <w:qFormat/>
    <w:rsid w:val="005B312F"/>
    <w:pPr>
      <w:keepNext/>
      <w:keepLines/>
      <w:numPr>
        <w:ilvl w:val="3"/>
        <w:numId w:val="12"/>
      </w:numPr>
      <w:spacing w:before="40" w:after="100" w:afterAutospacing="1" w:line="256" w:lineRule="auto"/>
      <w:outlineLvl w:val="3"/>
    </w:pPr>
    <w:rPr>
      <w:rFonts w:ascii="Arial" w:eastAsiaTheme="majorEastAsia" w:hAnsi="Arial" w:cs="Arial"/>
      <w:b/>
      <w:bCs/>
      <w:sz w:val="24"/>
      <w:lang w:val="en-US" w:bidi="hi-IN"/>
    </w:rPr>
  </w:style>
  <w:style w:type="paragraph" w:styleId="Heading5">
    <w:name w:val="heading 5"/>
    <w:basedOn w:val="Normal"/>
    <w:next w:val="Normal"/>
    <w:link w:val="Heading5Char"/>
    <w:semiHidden/>
    <w:unhideWhenUsed/>
    <w:qFormat/>
    <w:rsid w:val="005B312F"/>
    <w:pPr>
      <w:keepNext/>
      <w:keepLines/>
      <w:numPr>
        <w:ilvl w:val="4"/>
        <w:numId w:val="12"/>
      </w:numPr>
      <w:spacing w:before="40" w:after="100" w:afterAutospacing="1" w:line="256" w:lineRule="auto"/>
      <w:outlineLvl w:val="4"/>
    </w:pPr>
    <w:rPr>
      <w:rFonts w:ascii="Arial" w:eastAsiaTheme="majorEastAsia" w:hAnsi="Arial" w:cs="Arial"/>
      <w:b/>
      <w:bCs/>
      <w:sz w:val="24"/>
      <w:lang w:val="en-US" w:bidi="hi-IN"/>
    </w:rPr>
  </w:style>
  <w:style w:type="paragraph" w:styleId="Heading6">
    <w:name w:val="heading 6"/>
    <w:basedOn w:val="Normal"/>
    <w:next w:val="Normal"/>
    <w:link w:val="Heading6Char"/>
    <w:semiHidden/>
    <w:unhideWhenUsed/>
    <w:qFormat/>
    <w:rsid w:val="005B312F"/>
    <w:pPr>
      <w:widowControl w:val="0"/>
      <w:numPr>
        <w:ilvl w:val="5"/>
        <w:numId w:val="12"/>
      </w:numPr>
      <w:autoSpaceDE w:val="0"/>
      <w:autoSpaceDN w:val="0"/>
      <w:adjustRightInd w:val="0"/>
      <w:spacing w:before="240" w:after="60" w:line="240" w:lineRule="auto"/>
      <w:outlineLvl w:val="5"/>
    </w:pPr>
    <w:rPr>
      <w:rFonts w:ascii="Arial" w:eastAsia="Times New Roman" w:hAnsi="Arial" w:cs="Arial"/>
      <w:b/>
      <w:bCs/>
      <w:sz w:val="24"/>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33B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B33B45"/>
    <w:pPr>
      <w:spacing w:after="0" w:line="240" w:lineRule="auto"/>
      <w:ind w:left="720"/>
      <w:contextualSpacing/>
    </w:pPr>
    <w:rPr>
      <w:rFonts w:ascii="Arial" w:eastAsia="Times New Roman" w:hAnsi="Arial" w:cs="Arial"/>
      <w:bCs/>
      <w:sz w:val="24"/>
      <w:szCs w:val="20"/>
      <w:lang w:val="en-US"/>
    </w:rPr>
  </w:style>
  <w:style w:type="paragraph" w:styleId="Header">
    <w:name w:val="header"/>
    <w:basedOn w:val="Normal"/>
    <w:link w:val="HeaderChar"/>
    <w:uiPriority w:val="99"/>
    <w:unhideWhenUsed/>
    <w:rsid w:val="00B33B45"/>
    <w:pPr>
      <w:tabs>
        <w:tab w:val="center" w:pos="4513"/>
        <w:tab w:val="right" w:pos="9026"/>
      </w:tabs>
      <w:spacing w:after="0" w:line="240" w:lineRule="auto"/>
    </w:pPr>
  </w:style>
  <w:style w:type="character" w:customStyle="1" w:styleId="HeaderChar">
    <w:name w:val="Header Char"/>
    <w:basedOn w:val="DefaultParagraphFont"/>
    <w:link w:val="Header"/>
    <w:uiPriority w:val="99"/>
    <w:rsid w:val="00B33B45"/>
  </w:style>
  <w:style w:type="paragraph" w:styleId="Footer">
    <w:name w:val="footer"/>
    <w:basedOn w:val="Normal"/>
    <w:link w:val="FooterChar"/>
    <w:uiPriority w:val="99"/>
    <w:unhideWhenUsed/>
    <w:rsid w:val="00B33B45"/>
    <w:pPr>
      <w:tabs>
        <w:tab w:val="center" w:pos="4513"/>
        <w:tab w:val="right" w:pos="9026"/>
      </w:tabs>
      <w:spacing w:after="0" w:line="240" w:lineRule="auto"/>
    </w:pPr>
  </w:style>
  <w:style w:type="character" w:customStyle="1" w:styleId="FooterChar">
    <w:name w:val="Footer Char"/>
    <w:basedOn w:val="DefaultParagraphFont"/>
    <w:link w:val="Footer"/>
    <w:uiPriority w:val="99"/>
    <w:rsid w:val="00B33B45"/>
  </w:style>
  <w:style w:type="paragraph" w:styleId="BalloonText">
    <w:name w:val="Balloon Text"/>
    <w:basedOn w:val="Normal"/>
    <w:link w:val="BalloonTextChar"/>
    <w:uiPriority w:val="99"/>
    <w:semiHidden/>
    <w:unhideWhenUsed/>
    <w:rsid w:val="0048603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8603F"/>
    <w:rPr>
      <w:rFonts w:ascii="Segoe UI" w:hAnsi="Segoe UI" w:cs="Segoe UI"/>
      <w:sz w:val="18"/>
      <w:szCs w:val="18"/>
    </w:rPr>
  </w:style>
  <w:style w:type="paragraph" w:styleId="Revision">
    <w:name w:val="Revision"/>
    <w:hidden/>
    <w:uiPriority w:val="99"/>
    <w:semiHidden/>
    <w:rsid w:val="002D4B64"/>
    <w:pPr>
      <w:spacing w:after="0" w:line="240" w:lineRule="auto"/>
    </w:pPr>
  </w:style>
  <w:style w:type="character" w:customStyle="1" w:styleId="ListParagraphChar">
    <w:name w:val="List Paragraph Char"/>
    <w:link w:val="ListParagraph"/>
    <w:uiPriority w:val="34"/>
    <w:locked/>
    <w:rsid w:val="00726D3B"/>
    <w:rPr>
      <w:rFonts w:ascii="Arial" w:eastAsia="Times New Roman" w:hAnsi="Arial" w:cs="Arial"/>
      <w:bCs/>
      <w:sz w:val="24"/>
      <w:szCs w:val="20"/>
      <w:lang w:val="en-US"/>
    </w:rPr>
  </w:style>
  <w:style w:type="paragraph" w:styleId="PlainText">
    <w:name w:val="Plain Text"/>
    <w:basedOn w:val="Normal"/>
    <w:link w:val="PlainTextChar"/>
    <w:uiPriority w:val="99"/>
    <w:semiHidden/>
    <w:unhideWhenUsed/>
    <w:rsid w:val="00022166"/>
    <w:pPr>
      <w:spacing w:after="0" w:line="240" w:lineRule="auto"/>
    </w:pPr>
    <w:rPr>
      <w:rFonts w:ascii="Cambria" w:hAnsi="Cambria" w:cs="Mangal"/>
      <w:sz w:val="24"/>
      <w:szCs w:val="19"/>
      <w:lang w:bidi="hi-IN"/>
    </w:rPr>
  </w:style>
  <w:style w:type="character" w:customStyle="1" w:styleId="PlainTextChar">
    <w:name w:val="Plain Text Char"/>
    <w:basedOn w:val="DefaultParagraphFont"/>
    <w:link w:val="PlainText"/>
    <w:uiPriority w:val="99"/>
    <w:semiHidden/>
    <w:rsid w:val="00022166"/>
    <w:rPr>
      <w:rFonts w:ascii="Cambria" w:hAnsi="Cambria" w:cs="Mangal"/>
      <w:sz w:val="24"/>
      <w:szCs w:val="19"/>
      <w:lang w:bidi="hi-IN"/>
    </w:rPr>
  </w:style>
  <w:style w:type="character" w:customStyle="1" w:styleId="Heading1Char">
    <w:name w:val="Heading 1 Char"/>
    <w:basedOn w:val="DefaultParagraphFont"/>
    <w:link w:val="Heading1"/>
    <w:rsid w:val="005B312F"/>
    <w:rPr>
      <w:rFonts w:ascii="Arial" w:eastAsiaTheme="majorEastAsia" w:hAnsi="Arial" w:cstheme="majorBidi"/>
      <w:b/>
      <w:bCs/>
      <w:color w:val="000000" w:themeColor="text1"/>
      <w:sz w:val="24"/>
      <w:szCs w:val="29"/>
      <w:lang w:val="en-US" w:bidi="hi-IN"/>
    </w:rPr>
  </w:style>
  <w:style w:type="character" w:customStyle="1" w:styleId="Heading2Char">
    <w:name w:val="Heading 2 Char"/>
    <w:basedOn w:val="DefaultParagraphFont"/>
    <w:link w:val="Heading2"/>
    <w:semiHidden/>
    <w:rsid w:val="005B312F"/>
    <w:rPr>
      <w:rFonts w:ascii="Arial" w:eastAsia="Times New Roman" w:hAnsi="Arial" w:cs="Arial"/>
      <w:b/>
      <w:bCs/>
      <w:sz w:val="24"/>
      <w:szCs w:val="20"/>
      <w:lang w:val="en-GB"/>
    </w:rPr>
  </w:style>
  <w:style w:type="character" w:customStyle="1" w:styleId="Heading3Char">
    <w:name w:val="Heading 3 Char"/>
    <w:basedOn w:val="DefaultParagraphFont"/>
    <w:link w:val="Heading3"/>
    <w:rsid w:val="005B312F"/>
    <w:rPr>
      <w:rFonts w:ascii="Arial" w:eastAsia="Times New Roman" w:hAnsi="Arial" w:cs="Arial"/>
      <w:b/>
      <w:bCs/>
      <w:sz w:val="24"/>
      <w:lang w:val="en-US" w:bidi="hi-IN"/>
    </w:rPr>
  </w:style>
  <w:style w:type="character" w:customStyle="1" w:styleId="Heading4Char">
    <w:name w:val="Heading 4 Char"/>
    <w:basedOn w:val="DefaultParagraphFont"/>
    <w:link w:val="Heading4"/>
    <w:semiHidden/>
    <w:rsid w:val="005B312F"/>
    <w:rPr>
      <w:rFonts w:ascii="Arial" w:eastAsiaTheme="majorEastAsia" w:hAnsi="Arial" w:cs="Arial"/>
      <w:b/>
      <w:bCs/>
      <w:sz w:val="24"/>
      <w:lang w:val="en-US" w:bidi="hi-IN"/>
    </w:rPr>
  </w:style>
  <w:style w:type="character" w:customStyle="1" w:styleId="Heading5Char">
    <w:name w:val="Heading 5 Char"/>
    <w:basedOn w:val="DefaultParagraphFont"/>
    <w:link w:val="Heading5"/>
    <w:semiHidden/>
    <w:rsid w:val="005B312F"/>
    <w:rPr>
      <w:rFonts w:ascii="Arial" w:eastAsiaTheme="majorEastAsia" w:hAnsi="Arial" w:cs="Arial"/>
      <w:b/>
      <w:bCs/>
      <w:sz w:val="24"/>
      <w:lang w:val="en-US" w:bidi="hi-IN"/>
    </w:rPr>
  </w:style>
  <w:style w:type="character" w:customStyle="1" w:styleId="Heading6Char">
    <w:name w:val="Heading 6 Char"/>
    <w:basedOn w:val="DefaultParagraphFont"/>
    <w:link w:val="Heading6"/>
    <w:semiHidden/>
    <w:rsid w:val="005B312F"/>
    <w:rPr>
      <w:rFonts w:ascii="Arial" w:eastAsia="Times New Roman" w:hAnsi="Arial" w:cs="Arial"/>
      <w:b/>
      <w:bCs/>
      <w:sz w:val="24"/>
      <w:szCs w:val="24"/>
      <w:lang w:val="en-GB"/>
    </w:rPr>
  </w:style>
  <w:style w:type="paragraph" w:styleId="NoSpacing">
    <w:name w:val="No Spacing"/>
    <w:uiPriority w:val="1"/>
    <w:qFormat/>
    <w:rsid w:val="005B312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5647018">
      <w:bodyDiv w:val="1"/>
      <w:marLeft w:val="0"/>
      <w:marRight w:val="0"/>
      <w:marTop w:val="0"/>
      <w:marBottom w:val="0"/>
      <w:divBdr>
        <w:top w:val="none" w:sz="0" w:space="0" w:color="auto"/>
        <w:left w:val="none" w:sz="0" w:space="0" w:color="auto"/>
        <w:bottom w:val="none" w:sz="0" w:space="0" w:color="auto"/>
        <w:right w:val="none" w:sz="0" w:space="0" w:color="auto"/>
      </w:divBdr>
    </w:div>
    <w:div w:id="1605767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104</TotalTime>
  <Pages>2</Pages>
  <Words>278</Words>
  <Characters>1591</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RAVITEJA GARIMELLA</dc:creator>
  <cp:lastModifiedBy>Kapil Mandil {कपिल मंडिल}</cp:lastModifiedBy>
  <cp:revision>15</cp:revision>
  <cp:lastPrinted>2023-12-12T10:28:00Z</cp:lastPrinted>
  <dcterms:created xsi:type="dcterms:W3CDTF">2023-12-11T07:58:00Z</dcterms:created>
  <dcterms:modified xsi:type="dcterms:W3CDTF">2023-12-12T13:03:00Z</dcterms:modified>
</cp:coreProperties>
</file>